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9B5" w14:textId="77777777" w:rsidR="005535C3" w:rsidRPr="005738CF" w:rsidRDefault="005535C3" w:rsidP="00124148">
      <w:pPr>
        <w:rPr>
          <w:sz w:val="24"/>
          <w:szCs w:val="24"/>
        </w:rPr>
      </w:pPr>
      <w:bookmarkStart w:id="0" w:name="_GoBack"/>
      <w:bookmarkEnd w:id="0"/>
    </w:p>
    <w:p w14:paraId="6B9AAF88" w14:textId="77777777" w:rsidR="00124148" w:rsidRPr="005738CF" w:rsidRDefault="00124148" w:rsidP="00124148">
      <w:pPr>
        <w:jc w:val="center"/>
        <w:rPr>
          <w:rFonts w:cstheme="minorHAnsi"/>
          <w:b/>
          <w:sz w:val="24"/>
          <w:szCs w:val="24"/>
        </w:rPr>
      </w:pPr>
      <w:r w:rsidRPr="005738CF">
        <w:rPr>
          <w:rFonts w:cstheme="minorHAnsi"/>
          <w:b/>
          <w:sz w:val="24"/>
          <w:szCs w:val="24"/>
        </w:rPr>
        <w:t>Stage 1 Brief for Public Art Contract</w:t>
      </w:r>
    </w:p>
    <w:p w14:paraId="284CD8E3" w14:textId="77777777" w:rsidR="00124148" w:rsidRPr="005738CF" w:rsidRDefault="00124148" w:rsidP="00124148">
      <w:pPr>
        <w:jc w:val="center"/>
        <w:rPr>
          <w:rFonts w:cstheme="minorHAnsi"/>
          <w:b/>
          <w:sz w:val="24"/>
          <w:szCs w:val="24"/>
        </w:rPr>
      </w:pPr>
      <w:r w:rsidRPr="005738CF">
        <w:rPr>
          <w:rFonts w:cstheme="minorHAnsi"/>
          <w:b/>
          <w:sz w:val="24"/>
          <w:szCs w:val="24"/>
        </w:rPr>
        <w:t>Ancient Connections</w:t>
      </w:r>
    </w:p>
    <w:p w14:paraId="27294645" w14:textId="77777777" w:rsidR="00124148" w:rsidRPr="005738CF" w:rsidRDefault="00124148" w:rsidP="00124148">
      <w:pPr>
        <w:jc w:val="center"/>
        <w:rPr>
          <w:rFonts w:cstheme="minorHAnsi"/>
          <w:b/>
          <w:sz w:val="24"/>
          <w:szCs w:val="24"/>
        </w:rPr>
      </w:pPr>
      <w:r w:rsidRPr="005738CF">
        <w:rPr>
          <w:rFonts w:cstheme="minorHAnsi"/>
          <w:b/>
          <w:sz w:val="24"/>
          <w:szCs w:val="24"/>
        </w:rPr>
        <w:t>2020-2022</w:t>
      </w:r>
    </w:p>
    <w:p w14:paraId="75799BAE" w14:textId="77777777" w:rsidR="00124148" w:rsidRPr="005738CF" w:rsidRDefault="00124148" w:rsidP="00124148">
      <w:pPr>
        <w:jc w:val="center"/>
        <w:rPr>
          <w:rFonts w:cstheme="minorHAnsi"/>
          <w:b/>
          <w:sz w:val="24"/>
          <w:szCs w:val="24"/>
        </w:rPr>
      </w:pPr>
    </w:p>
    <w:tbl>
      <w:tblPr>
        <w:tblStyle w:val="TableGrid"/>
        <w:tblW w:w="0" w:type="auto"/>
        <w:tblLook w:val="04A0" w:firstRow="1" w:lastRow="0" w:firstColumn="1" w:lastColumn="0" w:noHBand="0" w:noVBand="1"/>
      </w:tblPr>
      <w:tblGrid>
        <w:gridCol w:w="9016"/>
      </w:tblGrid>
      <w:tr w:rsidR="00124148" w:rsidRPr="005738CF" w14:paraId="6DE7CFCE" w14:textId="77777777" w:rsidTr="00CD4B66">
        <w:tc>
          <w:tcPr>
            <w:tcW w:w="9016" w:type="dxa"/>
          </w:tcPr>
          <w:p w14:paraId="55566183" w14:textId="77777777" w:rsidR="00124148" w:rsidRPr="005738CF" w:rsidRDefault="00124148" w:rsidP="00124148">
            <w:pPr>
              <w:pStyle w:val="ListParagraph"/>
              <w:numPr>
                <w:ilvl w:val="0"/>
                <w:numId w:val="13"/>
              </w:numPr>
              <w:rPr>
                <w:rFonts w:asciiTheme="minorHAnsi" w:hAnsiTheme="minorHAnsi" w:cstheme="minorHAnsi"/>
                <w:b/>
                <w:sz w:val="24"/>
                <w:szCs w:val="24"/>
              </w:rPr>
            </w:pPr>
            <w:r w:rsidRPr="005738CF">
              <w:rPr>
                <w:rFonts w:asciiTheme="minorHAnsi" w:hAnsiTheme="minorHAnsi" w:cstheme="minorHAnsi"/>
                <w:b/>
                <w:sz w:val="24"/>
                <w:szCs w:val="24"/>
              </w:rPr>
              <w:t>Introduction</w:t>
            </w:r>
          </w:p>
        </w:tc>
      </w:tr>
    </w:tbl>
    <w:p w14:paraId="711BFD48" w14:textId="77777777" w:rsidR="00124148" w:rsidRPr="005738CF" w:rsidRDefault="00124148" w:rsidP="00124148">
      <w:pPr>
        <w:spacing w:line="276" w:lineRule="auto"/>
        <w:rPr>
          <w:rFonts w:cstheme="minorHAnsi"/>
          <w:sz w:val="24"/>
          <w:szCs w:val="24"/>
        </w:rPr>
      </w:pPr>
    </w:p>
    <w:p w14:paraId="59D09F47" w14:textId="77777777" w:rsidR="00124148" w:rsidRPr="005738CF" w:rsidRDefault="00124148" w:rsidP="00124148">
      <w:pPr>
        <w:spacing w:line="276" w:lineRule="auto"/>
        <w:rPr>
          <w:rFonts w:cstheme="minorHAnsi"/>
          <w:color w:val="000000"/>
          <w:sz w:val="24"/>
          <w:szCs w:val="24"/>
        </w:rPr>
      </w:pPr>
      <w:r w:rsidRPr="005738CF">
        <w:rPr>
          <w:rFonts w:cstheme="minorHAnsi"/>
          <w:sz w:val="24"/>
          <w:szCs w:val="24"/>
        </w:rPr>
        <w:t>Pembrokeshire County Council</w:t>
      </w:r>
      <w:r w:rsidR="00934019">
        <w:rPr>
          <w:rFonts w:cstheme="minorHAnsi"/>
          <w:sz w:val="24"/>
          <w:szCs w:val="24"/>
        </w:rPr>
        <w:t>,</w:t>
      </w:r>
      <w:r w:rsidRPr="005738CF">
        <w:rPr>
          <w:rFonts w:cstheme="minorHAnsi"/>
          <w:sz w:val="24"/>
          <w:szCs w:val="24"/>
        </w:rPr>
        <w:t xml:space="preserve"> </w:t>
      </w:r>
      <w:r w:rsidR="00934019">
        <w:rPr>
          <w:rFonts w:cstheme="minorHAnsi"/>
          <w:sz w:val="24"/>
          <w:szCs w:val="24"/>
        </w:rPr>
        <w:t xml:space="preserve">on behalf of the Wexford/Pembrokeshire EU funded arts, heritage and tourism project </w:t>
      </w:r>
      <w:r w:rsidR="00934019" w:rsidRPr="0096794F">
        <w:rPr>
          <w:rFonts w:cstheme="minorHAnsi"/>
          <w:i/>
          <w:sz w:val="24"/>
          <w:szCs w:val="24"/>
        </w:rPr>
        <w:t>Ancient Connections</w:t>
      </w:r>
      <w:r w:rsidR="00934019">
        <w:rPr>
          <w:rFonts w:cstheme="minorHAnsi"/>
          <w:sz w:val="24"/>
          <w:szCs w:val="24"/>
        </w:rPr>
        <w:t xml:space="preserve">, </w:t>
      </w:r>
      <w:r w:rsidRPr="005738CF">
        <w:rPr>
          <w:rFonts w:cstheme="minorHAnsi"/>
          <w:sz w:val="24"/>
          <w:szCs w:val="24"/>
        </w:rPr>
        <w:t xml:space="preserve">wish to appoint an artist or artists to create two new </w:t>
      </w:r>
      <w:r w:rsidR="0096794F">
        <w:rPr>
          <w:rFonts w:cstheme="minorHAnsi"/>
          <w:sz w:val="24"/>
          <w:szCs w:val="24"/>
        </w:rPr>
        <w:t xml:space="preserve">connected </w:t>
      </w:r>
      <w:r w:rsidRPr="005738CF">
        <w:rPr>
          <w:rFonts w:cstheme="minorHAnsi"/>
          <w:sz w:val="24"/>
          <w:szCs w:val="24"/>
        </w:rPr>
        <w:t xml:space="preserve">pieces of public art, one in Ferns and one in St </w:t>
      </w:r>
      <w:proofErr w:type="spellStart"/>
      <w:r w:rsidRPr="005738CF">
        <w:rPr>
          <w:rFonts w:cstheme="minorHAnsi"/>
          <w:sz w:val="24"/>
          <w:szCs w:val="24"/>
        </w:rPr>
        <w:t>Davids</w:t>
      </w:r>
      <w:proofErr w:type="spellEnd"/>
      <w:r w:rsidR="00934019">
        <w:rPr>
          <w:rFonts w:cstheme="minorHAnsi"/>
          <w:sz w:val="24"/>
          <w:szCs w:val="24"/>
        </w:rPr>
        <w:t>.</w:t>
      </w:r>
      <w:r w:rsidRPr="005738CF">
        <w:rPr>
          <w:rFonts w:cstheme="minorHAnsi"/>
          <w:sz w:val="24"/>
          <w:szCs w:val="24"/>
        </w:rPr>
        <w:t xml:space="preserve"> </w:t>
      </w:r>
    </w:p>
    <w:p w14:paraId="337B44D4" w14:textId="77777777" w:rsidR="00124148" w:rsidRPr="005738CF" w:rsidRDefault="00124148" w:rsidP="00124148">
      <w:pPr>
        <w:spacing w:line="276" w:lineRule="auto"/>
        <w:rPr>
          <w:rFonts w:cstheme="minorHAnsi"/>
          <w:sz w:val="24"/>
          <w:szCs w:val="24"/>
        </w:rPr>
      </w:pPr>
    </w:p>
    <w:p w14:paraId="1B0C5149" w14:textId="77777777" w:rsidR="00124148" w:rsidRPr="005738CF" w:rsidRDefault="00124148" w:rsidP="00124148">
      <w:pPr>
        <w:rPr>
          <w:rFonts w:cstheme="minorHAnsi"/>
          <w:sz w:val="24"/>
          <w:szCs w:val="24"/>
        </w:rPr>
      </w:pPr>
      <w:r w:rsidRPr="005738CF">
        <w:rPr>
          <w:rFonts w:cstheme="minorHAnsi"/>
          <w:sz w:val="24"/>
          <w:szCs w:val="24"/>
        </w:rPr>
        <w:t xml:space="preserve">Proposals are invited for the design and creation of both artworks, which must be linked to each other in some way. Links can be either visual, in terms of design echoes, conceptual in terms of themes or approach, or linked in other creative ways proposed by the artist/s. Proposals from individual artists, artist collectives, or artistic cross-border collaborations are welcomed, however </w:t>
      </w:r>
      <w:r w:rsidRPr="005738CF">
        <w:rPr>
          <w:rFonts w:cstheme="minorHAnsi"/>
          <w:b/>
          <w:sz w:val="24"/>
          <w:szCs w:val="24"/>
        </w:rPr>
        <w:t xml:space="preserve">proposals for just one of the artworks in one location will not be accepted. </w:t>
      </w:r>
      <w:r w:rsidRPr="005738CF">
        <w:rPr>
          <w:rFonts w:cstheme="minorHAnsi"/>
          <w:sz w:val="24"/>
          <w:szCs w:val="24"/>
        </w:rPr>
        <w:t xml:space="preserve">While artist collaborations are welcome, </w:t>
      </w:r>
      <w:r w:rsidRPr="005738CF">
        <w:rPr>
          <w:rFonts w:cstheme="minorHAnsi"/>
          <w:b/>
          <w:sz w:val="24"/>
          <w:szCs w:val="24"/>
        </w:rPr>
        <w:t>one artist or company must be named as the lead contractor</w:t>
      </w:r>
      <w:r w:rsidRPr="005738CF">
        <w:rPr>
          <w:rFonts w:cstheme="minorHAnsi"/>
          <w:sz w:val="24"/>
          <w:szCs w:val="24"/>
        </w:rPr>
        <w:t>, and all communication during the tendering process will be undertaken with them.</w:t>
      </w:r>
    </w:p>
    <w:p w14:paraId="42970FF2" w14:textId="77777777" w:rsidR="00124148" w:rsidRPr="005738CF" w:rsidRDefault="00124148" w:rsidP="00124148">
      <w:pPr>
        <w:rPr>
          <w:rFonts w:cstheme="minorHAnsi"/>
          <w:sz w:val="24"/>
          <w:szCs w:val="24"/>
        </w:rPr>
      </w:pPr>
    </w:p>
    <w:p w14:paraId="384B9A1F" w14:textId="77777777" w:rsidR="00124148" w:rsidRPr="005738CF" w:rsidRDefault="00124148" w:rsidP="00124148">
      <w:pPr>
        <w:rPr>
          <w:rFonts w:cstheme="minorHAnsi"/>
          <w:sz w:val="24"/>
          <w:szCs w:val="24"/>
        </w:rPr>
      </w:pPr>
      <w:r w:rsidRPr="005738CF">
        <w:rPr>
          <w:rFonts w:cstheme="minorHAnsi"/>
          <w:sz w:val="24"/>
          <w:szCs w:val="24"/>
        </w:rPr>
        <w:t xml:space="preserve">The </w:t>
      </w:r>
      <w:r w:rsidR="00621CCB">
        <w:rPr>
          <w:rFonts w:cstheme="minorHAnsi"/>
          <w:sz w:val="24"/>
          <w:szCs w:val="24"/>
        </w:rPr>
        <w:t>maximum budget available is €175</w:t>
      </w:r>
      <w:r w:rsidRPr="005738CF">
        <w:rPr>
          <w:rFonts w:cstheme="minorHAnsi"/>
          <w:sz w:val="24"/>
          <w:szCs w:val="24"/>
        </w:rPr>
        <w:t>,000 to cover all costs including artists’ fees and expenses, engineering, materials</w:t>
      </w:r>
      <w:r w:rsidR="003C3D76">
        <w:rPr>
          <w:rFonts w:cstheme="minorHAnsi"/>
          <w:sz w:val="24"/>
          <w:szCs w:val="24"/>
        </w:rPr>
        <w:t>,</w:t>
      </w:r>
      <w:r w:rsidR="00621CCB">
        <w:rPr>
          <w:rFonts w:cstheme="minorHAnsi"/>
          <w:sz w:val="24"/>
          <w:szCs w:val="24"/>
        </w:rPr>
        <w:t xml:space="preserve"> costs relating to permissions, </w:t>
      </w:r>
      <w:proofErr w:type="spellStart"/>
      <w:r w:rsidR="00621CCB">
        <w:rPr>
          <w:rFonts w:cstheme="minorHAnsi"/>
          <w:sz w:val="24"/>
          <w:szCs w:val="24"/>
        </w:rPr>
        <w:t>eg</w:t>
      </w:r>
      <w:proofErr w:type="spellEnd"/>
      <w:r w:rsidR="00377281">
        <w:rPr>
          <w:rFonts w:cstheme="minorHAnsi"/>
          <w:sz w:val="24"/>
          <w:szCs w:val="24"/>
        </w:rPr>
        <w:t>.</w:t>
      </w:r>
      <w:r w:rsidR="00621CCB">
        <w:rPr>
          <w:rFonts w:cstheme="minorHAnsi"/>
          <w:sz w:val="24"/>
          <w:szCs w:val="24"/>
        </w:rPr>
        <w:t xml:space="preserve"> </w:t>
      </w:r>
      <w:proofErr w:type="gramStart"/>
      <w:r w:rsidR="00621CCB">
        <w:rPr>
          <w:rFonts w:cstheme="minorHAnsi"/>
          <w:sz w:val="24"/>
          <w:szCs w:val="24"/>
        </w:rPr>
        <w:t>planning</w:t>
      </w:r>
      <w:proofErr w:type="gramEnd"/>
      <w:r w:rsidR="00621CCB">
        <w:rPr>
          <w:rFonts w:cstheme="minorHAnsi"/>
          <w:sz w:val="24"/>
          <w:szCs w:val="24"/>
        </w:rPr>
        <w:t xml:space="preserve"> permission,</w:t>
      </w:r>
      <w:r w:rsidRPr="005738CF">
        <w:rPr>
          <w:rFonts w:cstheme="minorHAnsi"/>
          <w:sz w:val="24"/>
          <w:szCs w:val="24"/>
        </w:rPr>
        <w:t xml:space="preserve"> documentation and installation. The two artworks, one in Ferns and one in St </w:t>
      </w:r>
      <w:proofErr w:type="spellStart"/>
      <w:r w:rsidRPr="005738CF">
        <w:rPr>
          <w:rFonts w:cstheme="minorHAnsi"/>
          <w:sz w:val="24"/>
          <w:szCs w:val="24"/>
        </w:rPr>
        <w:t>Davids</w:t>
      </w:r>
      <w:proofErr w:type="spellEnd"/>
      <w:r w:rsidRPr="005738CF">
        <w:rPr>
          <w:rFonts w:cstheme="minorHAnsi"/>
          <w:sz w:val="24"/>
          <w:szCs w:val="24"/>
        </w:rPr>
        <w:t xml:space="preserve"> should have equal budget allocation and equivalent status and impact. </w:t>
      </w:r>
    </w:p>
    <w:p w14:paraId="47645D9F" w14:textId="77777777" w:rsidR="00124148" w:rsidRPr="005738CF" w:rsidRDefault="00124148" w:rsidP="00124148">
      <w:pPr>
        <w:rPr>
          <w:rFonts w:cstheme="minorHAnsi"/>
          <w:sz w:val="24"/>
          <w:szCs w:val="24"/>
        </w:rPr>
      </w:pPr>
    </w:p>
    <w:p w14:paraId="706865BD" w14:textId="77777777" w:rsidR="00124148" w:rsidRDefault="00124148" w:rsidP="00124148">
      <w:pPr>
        <w:rPr>
          <w:rFonts w:cstheme="minorHAnsi"/>
          <w:sz w:val="24"/>
          <w:szCs w:val="24"/>
        </w:rPr>
      </w:pPr>
      <w:r w:rsidRPr="005738CF">
        <w:rPr>
          <w:rFonts w:cstheme="minorHAnsi"/>
          <w:sz w:val="24"/>
          <w:szCs w:val="24"/>
        </w:rPr>
        <w:t xml:space="preserve">The contract will be awarded in two stages. Stage 1 is an Open Call for Expressions of Interest. </w:t>
      </w:r>
      <w:r w:rsidR="003C3D76">
        <w:rPr>
          <w:rFonts w:cstheme="minorHAnsi"/>
          <w:sz w:val="24"/>
          <w:szCs w:val="24"/>
        </w:rPr>
        <w:t xml:space="preserve">Applicants for Stage 1 are invited to present an </w:t>
      </w:r>
      <w:r w:rsidR="003C3D76" w:rsidRPr="003C3D76">
        <w:rPr>
          <w:rFonts w:cstheme="minorHAnsi"/>
          <w:b/>
          <w:sz w:val="24"/>
          <w:szCs w:val="24"/>
        </w:rPr>
        <w:t>artistic approach</w:t>
      </w:r>
      <w:r w:rsidR="003C3D76">
        <w:rPr>
          <w:rFonts w:cstheme="minorHAnsi"/>
          <w:sz w:val="24"/>
          <w:szCs w:val="24"/>
        </w:rPr>
        <w:t xml:space="preserve"> to the brief</w:t>
      </w:r>
      <w:r w:rsidR="003C3D76" w:rsidRPr="003C3D76">
        <w:rPr>
          <w:rFonts w:cstheme="minorHAnsi"/>
          <w:sz w:val="24"/>
          <w:szCs w:val="24"/>
        </w:rPr>
        <w:t>,</w:t>
      </w:r>
      <w:r w:rsidR="003C3D76" w:rsidRPr="003C3D76">
        <w:rPr>
          <w:rFonts w:cstheme="minorHAnsi"/>
          <w:b/>
          <w:sz w:val="24"/>
          <w:szCs w:val="24"/>
        </w:rPr>
        <w:t xml:space="preserve"> not a design proposal</w:t>
      </w:r>
      <w:r w:rsidR="003C3D76">
        <w:rPr>
          <w:rFonts w:cstheme="minorHAnsi"/>
          <w:sz w:val="24"/>
          <w:szCs w:val="24"/>
        </w:rPr>
        <w:t xml:space="preserve">. </w:t>
      </w:r>
      <w:r w:rsidRPr="005738CF">
        <w:rPr>
          <w:rFonts w:cstheme="minorHAnsi"/>
          <w:sz w:val="24"/>
          <w:szCs w:val="24"/>
        </w:rPr>
        <w:t xml:space="preserve">From these submissions, a </w:t>
      </w:r>
      <w:proofErr w:type="gramStart"/>
      <w:r w:rsidRPr="005738CF">
        <w:rPr>
          <w:rFonts w:cstheme="minorHAnsi"/>
          <w:sz w:val="24"/>
          <w:szCs w:val="24"/>
        </w:rPr>
        <w:t>shortlist of five artists will be selected by a cross-border panel based on the scoring process outlined below</w:t>
      </w:r>
      <w:proofErr w:type="gramEnd"/>
      <w:r w:rsidRPr="005738CF">
        <w:rPr>
          <w:rFonts w:cstheme="minorHAnsi"/>
          <w:sz w:val="24"/>
          <w:szCs w:val="24"/>
        </w:rPr>
        <w:t>. These artists will be invited to make site visits to both locations, meet community groups</w:t>
      </w:r>
      <w:r w:rsidR="003C3D76">
        <w:rPr>
          <w:rFonts w:cstheme="minorHAnsi"/>
          <w:sz w:val="24"/>
          <w:szCs w:val="24"/>
        </w:rPr>
        <w:t xml:space="preserve"> and planning specialists</w:t>
      </w:r>
      <w:r w:rsidRPr="005738CF">
        <w:rPr>
          <w:rFonts w:cstheme="minorHAnsi"/>
          <w:sz w:val="24"/>
          <w:szCs w:val="24"/>
        </w:rPr>
        <w:t xml:space="preserve"> and </w:t>
      </w:r>
      <w:r w:rsidR="003C3D76">
        <w:rPr>
          <w:rFonts w:cstheme="minorHAnsi"/>
          <w:sz w:val="24"/>
          <w:szCs w:val="24"/>
        </w:rPr>
        <w:t xml:space="preserve">develop designs and a </w:t>
      </w:r>
      <w:proofErr w:type="spellStart"/>
      <w:r w:rsidR="003C3D76">
        <w:rPr>
          <w:rFonts w:cstheme="minorHAnsi"/>
          <w:sz w:val="24"/>
          <w:szCs w:val="24"/>
        </w:rPr>
        <w:t>costed</w:t>
      </w:r>
      <w:proofErr w:type="spellEnd"/>
      <w:r w:rsidR="003C3D76">
        <w:rPr>
          <w:rFonts w:cstheme="minorHAnsi"/>
          <w:sz w:val="24"/>
          <w:szCs w:val="24"/>
        </w:rPr>
        <w:t xml:space="preserve"> </w:t>
      </w:r>
      <w:r w:rsidRPr="005738CF">
        <w:rPr>
          <w:rFonts w:cstheme="minorHAnsi"/>
          <w:sz w:val="24"/>
          <w:szCs w:val="24"/>
        </w:rPr>
        <w:t>proposal. A fee of €1500 will be paid to these artists to include their time, travel expenses and accommodation. (NB. These fees are addit</w:t>
      </w:r>
      <w:r w:rsidR="0096794F">
        <w:rPr>
          <w:rFonts w:cstheme="minorHAnsi"/>
          <w:sz w:val="24"/>
          <w:szCs w:val="24"/>
        </w:rPr>
        <w:t>ional to the budget of €175</w:t>
      </w:r>
      <w:r w:rsidR="00461413">
        <w:rPr>
          <w:rFonts w:cstheme="minorHAnsi"/>
          <w:sz w:val="24"/>
          <w:szCs w:val="24"/>
        </w:rPr>
        <w:t xml:space="preserve">,000. </w:t>
      </w:r>
      <w:r w:rsidR="00621CCB">
        <w:rPr>
          <w:rFonts w:cstheme="minorHAnsi"/>
          <w:sz w:val="24"/>
          <w:szCs w:val="24"/>
        </w:rPr>
        <w:t>In the case of joint artists submissions the €1500 fee must be divided between the artists)</w:t>
      </w:r>
      <w:r w:rsidR="00461413">
        <w:rPr>
          <w:rFonts w:cstheme="minorHAnsi"/>
          <w:sz w:val="24"/>
          <w:szCs w:val="24"/>
        </w:rPr>
        <w:t>.</w:t>
      </w:r>
    </w:p>
    <w:p w14:paraId="701400B6" w14:textId="77777777" w:rsidR="00934019" w:rsidRDefault="00934019" w:rsidP="00124148">
      <w:pPr>
        <w:rPr>
          <w:rFonts w:cstheme="minorHAnsi"/>
          <w:sz w:val="24"/>
          <w:szCs w:val="24"/>
        </w:rPr>
      </w:pPr>
    </w:p>
    <w:p w14:paraId="4A6C4C77" w14:textId="77777777" w:rsidR="00934019" w:rsidRPr="00AD3072" w:rsidRDefault="00934019" w:rsidP="00124148">
      <w:pPr>
        <w:rPr>
          <w:rFonts w:cstheme="minorHAnsi"/>
          <w:strike/>
          <w:sz w:val="24"/>
          <w:szCs w:val="24"/>
        </w:rPr>
      </w:pPr>
      <w:r>
        <w:rPr>
          <w:rFonts w:cstheme="minorHAnsi"/>
          <w:sz w:val="24"/>
          <w:szCs w:val="24"/>
        </w:rPr>
        <w:t>In the interests of transparency, ALL documents relating to Stage 1 and Stage 2 submissions are included in the tender documents from the outset.</w:t>
      </w:r>
      <w:r w:rsidR="00AD3072">
        <w:rPr>
          <w:rFonts w:cstheme="minorHAnsi"/>
          <w:sz w:val="24"/>
          <w:szCs w:val="24"/>
        </w:rPr>
        <w:t xml:space="preserve">  </w:t>
      </w:r>
      <w:r w:rsidR="00AD3072" w:rsidRPr="008150BD">
        <w:rPr>
          <w:rFonts w:cstheme="minorHAnsi"/>
          <w:sz w:val="24"/>
          <w:szCs w:val="24"/>
        </w:rPr>
        <w:t xml:space="preserve">Appendices relating to planning and interpretation are included as an overview and are mainly suited to Stage 2 applicants.  However, can be read if </w:t>
      </w:r>
      <w:r w:rsidRPr="008150BD">
        <w:rPr>
          <w:rFonts w:cstheme="minorHAnsi"/>
          <w:sz w:val="24"/>
          <w:szCs w:val="24"/>
        </w:rPr>
        <w:t>Stage 1 appli</w:t>
      </w:r>
      <w:r w:rsidR="00EB1DAA" w:rsidRPr="008150BD">
        <w:rPr>
          <w:rFonts w:cstheme="minorHAnsi"/>
          <w:sz w:val="24"/>
          <w:szCs w:val="24"/>
        </w:rPr>
        <w:t xml:space="preserve">cants </w:t>
      </w:r>
      <w:r w:rsidR="00AD3072" w:rsidRPr="008150BD">
        <w:rPr>
          <w:rFonts w:cstheme="minorHAnsi"/>
          <w:sz w:val="24"/>
          <w:szCs w:val="24"/>
        </w:rPr>
        <w:t xml:space="preserve">feel they would benefit from this. </w:t>
      </w:r>
    </w:p>
    <w:p w14:paraId="37BE3EEF" w14:textId="77777777" w:rsidR="00124148" w:rsidRPr="005738CF" w:rsidRDefault="00124148" w:rsidP="00124148">
      <w:pPr>
        <w:rPr>
          <w:rFonts w:cstheme="minorHAnsi"/>
          <w:sz w:val="24"/>
          <w:szCs w:val="24"/>
        </w:rPr>
      </w:pPr>
    </w:p>
    <w:p w14:paraId="1881182A" w14:textId="77777777" w:rsidR="00124148" w:rsidRDefault="00124148" w:rsidP="00124148">
      <w:pPr>
        <w:rPr>
          <w:rFonts w:cstheme="minorHAnsi"/>
          <w:b/>
          <w:sz w:val="24"/>
          <w:szCs w:val="24"/>
        </w:rPr>
      </w:pPr>
      <w:r w:rsidRPr="005738CF">
        <w:rPr>
          <w:rFonts w:cstheme="minorHAnsi"/>
          <w:b/>
          <w:sz w:val="24"/>
          <w:szCs w:val="24"/>
          <w:highlight w:val="yellow"/>
        </w:rPr>
        <w:t>Deadline for Stage 1 Exp</w:t>
      </w:r>
      <w:r w:rsidR="00746722">
        <w:rPr>
          <w:rFonts w:cstheme="minorHAnsi"/>
          <w:b/>
          <w:sz w:val="24"/>
          <w:szCs w:val="24"/>
          <w:highlight w:val="yellow"/>
        </w:rPr>
        <w:t>ressions of Interest – Monday 21</w:t>
      </w:r>
      <w:r w:rsidR="00746722" w:rsidRPr="00746722">
        <w:rPr>
          <w:rFonts w:cstheme="minorHAnsi"/>
          <w:b/>
          <w:sz w:val="24"/>
          <w:szCs w:val="24"/>
          <w:highlight w:val="yellow"/>
          <w:vertAlign w:val="superscript"/>
        </w:rPr>
        <w:t>st</w:t>
      </w:r>
      <w:r w:rsidR="00746722">
        <w:rPr>
          <w:rFonts w:cstheme="minorHAnsi"/>
          <w:b/>
          <w:sz w:val="24"/>
          <w:szCs w:val="24"/>
          <w:highlight w:val="yellow"/>
        </w:rPr>
        <w:t xml:space="preserve"> </w:t>
      </w:r>
      <w:r w:rsidRPr="005738CF">
        <w:rPr>
          <w:rFonts w:cstheme="minorHAnsi"/>
          <w:b/>
          <w:sz w:val="24"/>
          <w:szCs w:val="24"/>
          <w:highlight w:val="yellow"/>
        </w:rPr>
        <w:t>September 5 pm</w:t>
      </w:r>
    </w:p>
    <w:p w14:paraId="2B88C5B9" w14:textId="77777777" w:rsidR="000B0416" w:rsidRPr="005738CF" w:rsidRDefault="000B0416" w:rsidP="00124148">
      <w:pPr>
        <w:rPr>
          <w:rFonts w:cstheme="minorHAnsi"/>
          <w:b/>
          <w:sz w:val="24"/>
          <w:szCs w:val="24"/>
        </w:rPr>
      </w:pPr>
    </w:p>
    <w:p w14:paraId="3916021B" w14:textId="77777777" w:rsidR="00124148" w:rsidRPr="005738CF" w:rsidRDefault="00124148" w:rsidP="00124148">
      <w:pPr>
        <w:rPr>
          <w:rFonts w:cstheme="minorHAnsi"/>
          <w:b/>
          <w:sz w:val="24"/>
          <w:szCs w:val="24"/>
        </w:rPr>
      </w:pPr>
    </w:p>
    <w:tbl>
      <w:tblPr>
        <w:tblStyle w:val="TableGrid"/>
        <w:tblW w:w="0" w:type="auto"/>
        <w:tblLook w:val="04A0" w:firstRow="1" w:lastRow="0" w:firstColumn="1" w:lastColumn="0" w:noHBand="0" w:noVBand="1"/>
      </w:tblPr>
      <w:tblGrid>
        <w:gridCol w:w="9016"/>
      </w:tblGrid>
      <w:tr w:rsidR="00124148" w:rsidRPr="005738CF" w14:paraId="7F2E55D2" w14:textId="77777777" w:rsidTr="00CD4B66">
        <w:tc>
          <w:tcPr>
            <w:tcW w:w="9016" w:type="dxa"/>
          </w:tcPr>
          <w:p w14:paraId="1C5B8C9E" w14:textId="77777777" w:rsidR="00124148" w:rsidRPr="005738CF" w:rsidRDefault="00124148" w:rsidP="00124148">
            <w:pPr>
              <w:pStyle w:val="ListParagraph"/>
              <w:numPr>
                <w:ilvl w:val="0"/>
                <w:numId w:val="13"/>
              </w:numPr>
              <w:rPr>
                <w:rFonts w:asciiTheme="minorHAnsi" w:hAnsiTheme="minorHAnsi" w:cstheme="minorHAnsi"/>
                <w:b/>
                <w:sz w:val="24"/>
                <w:szCs w:val="24"/>
              </w:rPr>
            </w:pPr>
            <w:r w:rsidRPr="005738CF">
              <w:rPr>
                <w:rFonts w:asciiTheme="minorHAnsi" w:hAnsiTheme="minorHAnsi" w:cstheme="minorHAnsi"/>
                <w:b/>
                <w:sz w:val="24"/>
                <w:szCs w:val="24"/>
              </w:rPr>
              <w:t>Background</w:t>
            </w:r>
          </w:p>
        </w:tc>
      </w:tr>
    </w:tbl>
    <w:p w14:paraId="2F9F63FC" w14:textId="77777777" w:rsidR="00124148" w:rsidRPr="005738CF" w:rsidRDefault="00124148" w:rsidP="00124148">
      <w:pPr>
        <w:pStyle w:val="ListParagraph"/>
        <w:rPr>
          <w:rFonts w:asciiTheme="minorHAnsi" w:hAnsiTheme="minorHAnsi" w:cstheme="minorHAnsi"/>
          <w:b/>
          <w:sz w:val="24"/>
          <w:szCs w:val="24"/>
          <w:u w:val="single"/>
        </w:rPr>
      </w:pPr>
    </w:p>
    <w:p w14:paraId="10CB766B" w14:textId="77777777" w:rsidR="00124148" w:rsidRPr="005738CF" w:rsidRDefault="00124148" w:rsidP="00124148">
      <w:pPr>
        <w:rPr>
          <w:rFonts w:cstheme="minorHAnsi"/>
          <w:bCs/>
          <w:sz w:val="24"/>
          <w:szCs w:val="24"/>
          <w:lang w:eastAsia="en-GB"/>
        </w:rPr>
      </w:pPr>
      <w:r w:rsidRPr="005738CF">
        <w:rPr>
          <w:rFonts w:cstheme="minorHAnsi"/>
          <w:bCs/>
          <w:sz w:val="24"/>
          <w:szCs w:val="24"/>
          <w:lang w:eastAsia="en-GB"/>
        </w:rPr>
        <w:t xml:space="preserve">This contract is part of a wider cross-border heritage and arts programme called </w:t>
      </w:r>
      <w:r w:rsidRPr="005738CF">
        <w:rPr>
          <w:rFonts w:cstheme="minorHAnsi"/>
          <w:bCs/>
          <w:i/>
          <w:sz w:val="24"/>
          <w:szCs w:val="24"/>
          <w:lang w:eastAsia="en-GB"/>
        </w:rPr>
        <w:t>Ancient Connections</w:t>
      </w:r>
      <w:r w:rsidRPr="005738CF">
        <w:rPr>
          <w:rFonts w:cstheme="minorHAnsi"/>
          <w:bCs/>
          <w:sz w:val="24"/>
          <w:szCs w:val="24"/>
          <w:lang w:eastAsia="en-GB"/>
        </w:rPr>
        <w:t>. The project is funded by ERDF (European Rural Development Fund) led by Pembrokeshire County Council, with partners Wexford County Council, the Pembrokeshire Coast National Park Authority and Visit Wexford. The project runs from April 2019 – 2022/3</w:t>
      </w:r>
    </w:p>
    <w:p w14:paraId="688A9F5D" w14:textId="77777777" w:rsidR="00124148" w:rsidRDefault="00124148" w:rsidP="00124148">
      <w:pPr>
        <w:rPr>
          <w:rFonts w:cstheme="minorHAnsi"/>
          <w:bCs/>
          <w:i/>
          <w:sz w:val="24"/>
          <w:szCs w:val="24"/>
          <w:lang w:eastAsia="en-GB"/>
        </w:rPr>
      </w:pPr>
      <w:r w:rsidRPr="005738CF">
        <w:rPr>
          <w:rFonts w:cstheme="minorHAnsi"/>
          <w:bCs/>
          <w:sz w:val="24"/>
          <w:szCs w:val="24"/>
          <w:lang w:eastAsia="en-GB"/>
        </w:rPr>
        <w:t xml:space="preserve">The project will help deliver Specific Objective 3 of the Ireland Wales Cross-Border Co-operation Programme 2017-20, i.e. </w:t>
      </w:r>
      <w:r w:rsidRPr="005738CF">
        <w:rPr>
          <w:rFonts w:cstheme="minorHAnsi"/>
          <w:bCs/>
          <w:i/>
          <w:sz w:val="24"/>
          <w:szCs w:val="24"/>
          <w:lang w:eastAsia="en-GB"/>
        </w:rPr>
        <w:t>“To sustainably realise the potential of natural and cultural assets in increasing visitor numbers to coastal communities in the Programme area.”</w:t>
      </w:r>
    </w:p>
    <w:p w14:paraId="2910B157" w14:textId="77777777" w:rsidR="000B0416" w:rsidRPr="005738CF" w:rsidRDefault="000B0416" w:rsidP="00124148">
      <w:pPr>
        <w:rPr>
          <w:rFonts w:cstheme="minorHAnsi"/>
          <w:bCs/>
          <w:sz w:val="24"/>
          <w:szCs w:val="24"/>
          <w:lang w:eastAsia="en-GB"/>
        </w:rPr>
      </w:pPr>
    </w:p>
    <w:p w14:paraId="0070286E" w14:textId="77777777" w:rsidR="00124148" w:rsidRPr="005738CF" w:rsidRDefault="00124148" w:rsidP="00124148">
      <w:pPr>
        <w:rPr>
          <w:rFonts w:cstheme="minorHAnsi"/>
          <w:bCs/>
          <w:noProof/>
          <w:sz w:val="24"/>
          <w:szCs w:val="24"/>
          <w:lang w:eastAsia="en-GB"/>
        </w:rPr>
      </w:pPr>
      <w:r w:rsidRPr="005738CF">
        <w:rPr>
          <w:rFonts w:cstheme="minorHAnsi"/>
          <w:bCs/>
          <w:noProof/>
          <w:sz w:val="24"/>
          <w:szCs w:val="24"/>
          <w:lang w:eastAsia="en-GB"/>
        </w:rPr>
        <w:t xml:space="preserve">   </w:t>
      </w:r>
      <w:r w:rsidR="000B0416">
        <w:rPr>
          <w:rFonts w:cstheme="minorHAnsi"/>
          <w:bCs/>
          <w:noProof/>
          <w:sz w:val="24"/>
          <w:szCs w:val="24"/>
          <w:lang w:eastAsia="en-GB"/>
        </w:rPr>
        <w:t xml:space="preserve">  </w:t>
      </w:r>
      <w:r w:rsidR="000B0416">
        <w:rPr>
          <w:rFonts w:cstheme="minorHAnsi"/>
          <w:bCs/>
          <w:noProof/>
          <w:sz w:val="24"/>
          <w:szCs w:val="24"/>
          <w:lang w:eastAsia="en-GB"/>
        </w:rPr>
        <w:tab/>
      </w:r>
      <w:r w:rsidR="000B0416">
        <w:rPr>
          <w:rFonts w:cstheme="minorHAnsi"/>
          <w:bCs/>
          <w:noProof/>
          <w:sz w:val="24"/>
          <w:szCs w:val="24"/>
          <w:lang w:eastAsia="en-GB"/>
        </w:rPr>
        <w:tab/>
      </w:r>
      <w:r w:rsidRPr="005738CF">
        <w:rPr>
          <w:rFonts w:cstheme="minorHAnsi"/>
          <w:bCs/>
          <w:noProof/>
          <w:sz w:val="24"/>
          <w:szCs w:val="24"/>
          <w:lang w:eastAsia="en-GB"/>
        </w:rPr>
        <w:t xml:space="preserve">  </w:t>
      </w:r>
      <w:r w:rsidRPr="005738CF">
        <w:rPr>
          <w:rFonts w:cstheme="minorHAnsi"/>
          <w:bCs/>
          <w:noProof/>
          <w:sz w:val="24"/>
          <w:szCs w:val="24"/>
          <w:lang w:val="en-US"/>
        </w:rPr>
        <w:drawing>
          <wp:inline distT="0" distB="0" distL="0" distR="0" wp14:anchorId="6D2ACCA3" wp14:editId="1DF96E98">
            <wp:extent cx="1722120" cy="24289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id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5331" cy="2433500"/>
                    </a:xfrm>
                    <a:prstGeom prst="rect">
                      <a:avLst/>
                    </a:prstGeom>
                  </pic:spPr>
                </pic:pic>
              </a:graphicData>
            </a:graphic>
          </wp:inline>
        </w:drawing>
      </w:r>
      <w:r w:rsidRPr="005738CF">
        <w:rPr>
          <w:rFonts w:cstheme="minorHAnsi"/>
          <w:bCs/>
          <w:noProof/>
          <w:sz w:val="24"/>
          <w:szCs w:val="24"/>
          <w:lang w:eastAsia="en-GB"/>
        </w:rPr>
        <w:t xml:space="preserve">                    </w:t>
      </w:r>
      <w:r w:rsidRPr="005738CF">
        <w:rPr>
          <w:rFonts w:cstheme="minorHAnsi"/>
          <w:bCs/>
          <w:noProof/>
          <w:sz w:val="24"/>
          <w:szCs w:val="24"/>
          <w:lang w:val="en-US"/>
        </w:rPr>
        <w:drawing>
          <wp:inline distT="0" distB="0" distL="0" distR="0" wp14:anchorId="05148DEC" wp14:editId="00953BE7">
            <wp:extent cx="1669329" cy="2452946"/>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dav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448" cy="2479570"/>
                    </a:xfrm>
                    <a:prstGeom prst="rect">
                      <a:avLst/>
                    </a:prstGeom>
                  </pic:spPr>
                </pic:pic>
              </a:graphicData>
            </a:graphic>
          </wp:inline>
        </w:drawing>
      </w:r>
    </w:p>
    <w:p w14:paraId="69CBC4EC" w14:textId="77777777" w:rsidR="00124148" w:rsidRPr="005738CF" w:rsidRDefault="00124148" w:rsidP="00124148">
      <w:pPr>
        <w:rPr>
          <w:rFonts w:cstheme="minorHAnsi"/>
          <w:bCs/>
          <w:i/>
          <w:noProof/>
          <w:sz w:val="24"/>
          <w:szCs w:val="24"/>
          <w:lang w:eastAsia="en-GB"/>
        </w:rPr>
      </w:pPr>
      <w:r w:rsidRPr="005738CF">
        <w:rPr>
          <w:rFonts w:cstheme="minorHAnsi"/>
          <w:bCs/>
          <w:noProof/>
          <w:sz w:val="24"/>
          <w:szCs w:val="24"/>
          <w:lang w:eastAsia="en-GB"/>
        </w:rPr>
        <w:tab/>
      </w:r>
      <w:r w:rsidRPr="005738CF">
        <w:rPr>
          <w:rFonts w:cstheme="minorHAnsi"/>
          <w:bCs/>
          <w:noProof/>
          <w:sz w:val="24"/>
          <w:szCs w:val="24"/>
          <w:lang w:eastAsia="en-GB"/>
        </w:rPr>
        <w:tab/>
        <w:t xml:space="preserve">              </w:t>
      </w:r>
      <w:r w:rsidRPr="005738CF">
        <w:rPr>
          <w:rFonts w:cstheme="minorHAnsi"/>
          <w:bCs/>
          <w:i/>
          <w:noProof/>
          <w:sz w:val="24"/>
          <w:szCs w:val="24"/>
          <w:lang w:eastAsia="en-GB"/>
        </w:rPr>
        <w:t>St Aidan</w:t>
      </w:r>
      <w:r w:rsidRPr="005738CF">
        <w:rPr>
          <w:rFonts w:cstheme="minorHAnsi"/>
          <w:bCs/>
          <w:i/>
          <w:noProof/>
          <w:sz w:val="24"/>
          <w:szCs w:val="24"/>
          <w:lang w:eastAsia="en-GB"/>
        </w:rPr>
        <w:tab/>
      </w:r>
      <w:r w:rsidRPr="005738CF">
        <w:rPr>
          <w:rFonts w:cstheme="minorHAnsi"/>
          <w:bCs/>
          <w:i/>
          <w:noProof/>
          <w:sz w:val="24"/>
          <w:szCs w:val="24"/>
          <w:lang w:eastAsia="en-GB"/>
        </w:rPr>
        <w:tab/>
      </w:r>
      <w:r w:rsidRPr="005738CF">
        <w:rPr>
          <w:rFonts w:cstheme="minorHAnsi"/>
          <w:bCs/>
          <w:i/>
          <w:noProof/>
          <w:sz w:val="24"/>
          <w:szCs w:val="24"/>
          <w:lang w:eastAsia="en-GB"/>
        </w:rPr>
        <w:tab/>
      </w:r>
      <w:r w:rsidRPr="005738CF">
        <w:rPr>
          <w:rFonts w:cstheme="minorHAnsi"/>
          <w:bCs/>
          <w:i/>
          <w:noProof/>
          <w:sz w:val="24"/>
          <w:szCs w:val="24"/>
          <w:lang w:eastAsia="en-GB"/>
        </w:rPr>
        <w:tab/>
        <w:t xml:space="preserve">      St David </w:t>
      </w:r>
    </w:p>
    <w:p w14:paraId="494E7E15" w14:textId="77777777" w:rsidR="00124148" w:rsidRPr="005738CF" w:rsidRDefault="00124148" w:rsidP="00124148">
      <w:pPr>
        <w:rPr>
          <w:rFonts w:cstheme="minorHAnsi"/>
          <w:bCs/>
          <w:i/>
          <w:sz w:val="24"/>
          <w:szCs w:val="24"/>
          <w:lang w:eastAsia="en-GB"/>
        </w:rPr>
      </w:pPr>
      <w:r w:rsidRPr="005738CF">
        <w:rPr>
          <w:rFonts w:cstheme="minorHAnsi"/>
          <w:bCs/>
          <w:i/>
          <w:noProof/>
          <w:sz w:val="24"/>
          <w:szCs w:val="24"/>
          <w:lang w:eastAsia="en-GB"/>
        </w:rPr>
        <w:tab/>
      </w:r>
      <w:r w:rsidRPr="005738CF">
        <w:rPr>
          <w:rFonts w:cstheme="minorHAnsi"/>
          <w:bCs/>
          <w:i/>
          <w:noProof/>
          <w:sz w:val="24"/>
          <w:szCs w:val="24"/>
          <w:lang w:eastAsia="en-GB"/>
        </w:rPr>
        <w:tab/>
      </w:r>
      <w:r w:rsidRPr="005738CF">
        <w:rPr>
          <w:rFonts w:cstheme="minorHAnsi"/>
          <w:bCs/>
          <w:i/>
          <w:noProof/>
          <w:sz w:val="24"/>
          <w:szCs w:val="24"/>
          <w:lang w:eastAsia="en-GB"/>
        </w:rPr>
        <w:tab/>
      </w:r>
    </w:p>
    <w:p w14:paraId="6347C398" w14:textId="77777777" w:rsidR="00124148" w:rsidRPr="005738CF" w:rsidRDefault="00124148" w:rsidP="00124148">
      <w:pPr>
        <w:rPr>
          <w:rFonts w:cstheme="minorHAnsi"/>
          <w:sz w:val="24"/>
          <w:szCs w:val="24"/>
        </w:rPr>
      </w:pPr>
      <w:r w:rsidRPr="005738CF">
        <w:rPr>
          <w:rFonts w:cstheme="minorHAnsi"/>
          <w:bCs/>
          <w:sz w:val="24"/>
          <w:szCs w:val="24"/>
          <w:lang w:eastAsia="en-GB"/>
        </w:rPr>
        <w:t xml:space="preserve">It will revive the ancient links between communities in Pembrokeshire and Wexford including shared heritage of St David and his pupil and protégé St Aidan. St David is the patron saint of Wales, commemorated in the city of St </w:t>
      </w:r>
      <w:proofErr w:type="spellStart"/>
      <w:r w:rsidRPr="005738CF">
        <w:rPr>
          <w:rFonts w:cstheme="minorHAnsi"/>
          <w:bCs/>
          <w:sz w:val="24"/>
          <w:szCs w:val="24"/>
          <w:lang w:eastAsia="en-GB"/>
        </w:rPr>
        <w:t>Davids</w:t>
      </w:r>
      <w:proofErr w:type="spellEnd"/>
      <w:r w:rsidRPr="005738CF">
        <w:rPr>
          <w:rFonts w:cstheme="minorHAnsi"/>
          <w:bCs/>
          <w:sz w:val="24"/>
          <w:szCs w:val="24"/>
          <w:lang w:eastAsia="en-GB"/>
        </w:rPr>
        <w:t xml:space="preserve"> where he spent much of his life, whilst St Aidan is closely associated with Wexford, in particular Ferns. </w:t>
      </w:r>
      <w:r w:rsidRPr="005738CF">
        <w:rPr>
          <w:rFonts w:cstheme="minorHAnsi"/>
          <w:sz w:val="24"/>
          <w:szCs w:val="24"/>
        </w:rPr>
        <w:t xml:space="preserve">One objective of the project is to motivate both communities to rediscover their shared heritage; to be a mentor for each other; and to share knowledge, experience and skills.  Another is to use this shared heritage as a means of attracting people to the cross-border region, specifically to Wexford and to Pembrokeshire (both coastal communities), who would not otherwise do so.  </w:t>
      </w:r>
    </w:p>
    <w:p w14:paraId="5327817F" w14:textId="77777777" w:rsidR="00124148" w:rsidRPr="005738CF" w:rsidRDefault="00124148" w:rsidP="00124148">
      <w:pPr>
        <w:rPr>
          <w:rFonts w:eastAsia="Times New Roman" w:cstheme="minorHAnsi"/>
          <w:bCs/>
          <w:snapToGrid w:val="0"/>
          <w:kern w:val="32"/>
          <w:sz w:val="24"/>
          <w:szCs w:val="24"/>
        </w:rPr>
      </w:pPr>
    </w:p>
    <w:p w14:paraId="2D9FD8D4" w14:textId="77777777" w:rsidR="00124148" w:rsidRPr="005738CF" w:rsidRDefault="00124148" w:rsidP="00124148">
      <w:pPr>
        <w:rPr>
          <w:rFonts w:cstheme="minorHAnsi"/>
          <w:snapToGrid w:val="0"/>
          <w:sz w:val="24"/>
          <w:szCs w:val="24"/>
        </w:rPr>
      </w:pPr>
      <w:r w:rsidRPr="005738CF">
        <w:rPr>
          <w:rFonts w:cstheme="minorHAnsi"/>
          <w:snapToGrid w:val="0"/>
          <w:sz w:val="24"/>
          <w:szCs w:val="24"/>
        </w:rPr>
        <w:t xml:space="preserve">The specific outcomes of the </w:t>
      </w:r>
      <w:r w:rsidRPr="005738CF">
        <w:rPr>
          <w:rFonts w:cstheme="minorHAnsi"/>
          <w:i/>
          <w:snapToGrid w:val="0"/>
          <w:sz w:val="24"/>
          <w:szCs w:val="24"/>
        </w:rPr>
        <w:t>Ancient Connections</w:t>
      </w:r>
      <w:r w:rsidRPr="005738CF">
        <w:rPr>
          <w:rFonts w:cstheme="minorHAnsi"/>
          <w:snapToGrid w:val="0"/>
          <w:sz w:val="24"/>
          <w:szCs w:val="24"/>
        </w:rPr>
        <w:t xml:space="preserve"> project are: </w:t>
      </w:r>
    </w:p>
    <w:p w14:paraId="684E01DF" w14:textId="77777777" w:rsidR="00124148" w:rsidRPr="005738CF" w:rsidRDefault="00124148" w:rsidP="00124148">
      <w:pPr>
        <w:rPr>
          <w:rFonts w:cstheme="minorHAnsi"/>
          <w:snapToGrid w:val="0"/>
          <w:sz w:val="24"/>
          <w:szCs w:val="24"/>
        </w:rPr>
      </w:pPr>
    </w:p>
    <w:p w14:paraId="13AAC572" w14:textId="77777777" w:rsidR="00124148" w:rsidRPr="005738CF" w:rsidRDefault="00124148" w:rsidP="00124148">
      <w:pPr>
        <w:pStyle w:val="ListParagraph"/>
        <w:numPr>
          <w:ilvl w:val="0"/>
          <w:numId w:val="11"/>
        </w:numPr>
        <w:rPr>
          <w:rFonts w:asciiTheme="minorHAnsi" w:hAnsiTheme="minorHAnsi" w:cstheme="minorHAnsi"/>
          <w:snapToGrid w:val="0"/>
          <w:sz w:val="24"/>
          <w:szCs w:val="24"/>
        </w:rPr>
      </w:pPr>
      <w:r w:rsidRPr="005738CF">
        <w:rPr>
          <w:rFonts w:asciiTheme="minorHAnsi" w:hAnsiTheme="minorHAnsi" w:cstheme="minorHAnsi"/>
          <w:snapToGrid w:val="0"/>
          <w:sz w:val="24"/>
          <w:szCs w:val="24"/>
        </w:rPr>
        <w:t xml:space="preserve">To create a cultural </w:t>
      </w:r>
      <w:proofErr w:type="gramStart"/>
      <w:r w:rsidRPr="005738CF">
        <w:rPr>
          <w:rFonts w:asciiTheme="minorHAnsi" w:hAnsiTheme="minorHAnsi" w:cstheme="minorHAnsi"/>
          <w:snapToGrid w:val="0"/>
          <w:sz w:val="24"/>
          <w:szCs w:val="24"/>
        </w:rPr>
        <w:t>environment which</w:t>
      </w:r>
      <w:proofErr w:type="gramEnd"/>
      <w:r w:rsidRPr="005738CF">
        <w:rPr>
          <w:rFonts w:asciiTheme="minorHAnsi" w:hAnsiTheme="minorHAnsi" w:cstheme="minorHAnsi"/>
          <w:snapToGrid w:val="0"/>
          <w:sz w:val="24"/>
          <w:szCs w:val="24"/>
        </w:rPr>
        <w:t xml:space="preserve"> puts these places on the map, making them a ‘must see’ during visits to South-East Ireland and West Wales.</w:t>
      </w:r>
    </w:p>
    <w:p w14:paraId="19655C71" w14:textId="77777777" w:rsidR="00124148" w:rsidRPr="005738CF" w:rsidRDefault="00124148" w:rsidP="00124148">
      <w:pPr>
        <w:pStyle w:val="ListParagraph"/>
        <w:numPr>
          <w:ilvl w:val="0"/>
          <w:numId w:val="11"/>
        </w:numPr>
        <w:rPr>
          <w:rFonts w:asciiTheme="minorHAnsi" w:hAnsiTheme="minorHAnsi" w:cstheme="minorHAnsi"/>
          <w:snapToGrid w:val="0"/>
          <w:sz w:val="24"/>
          <w:szCs w:val="24"/>
        </w:rPr>
      </w:pPr>
      <w:r w:rsidRPr="005738CF">
        <w:rPr>
          <w:rFonts w:asciiTheme="minorHAnsi" w:hAnsiTheme="minorHAnsi" w:cstheme="minorHAnsi"/>
          <w:snapToGrid w:val="0"/>
          <w:sz w:val="24"/>
          <w:szCs w:val="24"/>
        </w:rPr>
        <w:t>To develop a much stronger and integrated cross-border heritage story encouraging more visitors to both territories and the development of niche tourism business opportunities.</w:t>
      </w:r>
    </w:p>
    <w:p w14:paraId="60980D1A" w14:textId="77777777" w:rsidR="00124148" w:rsidRPr="005738CF" w:rsidRDefault="00124148" w:rsidP="00124148">
      <w:pPr>
        <w:pStyle w:val="ListParagraph"/>
        <w:numPr>
          <w:ilvl w:val="0"/>
          <w:numId w:val="11"/>
        </w:numPr>
        <w:rPr>
          <w:rFonts w:asciiTheme="minorHAnsi" w:hAnsiTheme="minorHAnsi" w:cstheme="minorHAnsi"/>
          <w:snapToGrid w:val="0"/>
          <w:sz w:val="24"/>
          <w:szCs w:val="24"/>
        </w:rPr>
      </w:pPr>
      <w:r w:rsidRPr="005738CF">
        <w:rPr>
          <w:rFonts w:asciiTheme="minorHAnsi" w:hAnsiTheme="minorHAnsi" w:cstheme="minorHAnsi"/>
          <w:snapToGrid w:val="0"/>
          <w:sz w:val="24"/>
          <w:szCs w:val="24"/>
        </w:rPr>
        <w:t xml:space="preserve">To stimulate a significant increase in community involvement creating a stronger sense of identity and place and better tourism products which reinforces and </w:t>
      </w:r>
      <w:r w:rsidRPr="005738CF">
        <w:rPr>
          <w:rFonts w:asciiTheme="minorHAnsi" w:hAnsiTheme="minorHAnsi" w:cstheme="minorHAnsi"/>
          <w:snapToGrid w:val="0"/>
          <w:sz w:val="24"/>
          <w:szCs w:val="24"/>
        </w:rPr>
        <w:lastRenderedPageBreak/>
        <w:t>utilises our shared cultural heritage opportunity, which again will drive more visitors.</w:t>
      </w:r>
    </w:p>
    <w:p w14:paraId="443B852C" w14:textId="77777777" w:rsidR="00124148" w:rsidRPr="005738CF" w:rsidRDefault="00124148" w:rsidP="00124148">
      <w:pPr>
        <w:pStyle w:val="ListParagraph"/>
        <w:numPr>
          <w:ilvl w:val="0"/>
          <w:numId w:val="11"/>
        </w:numPr>
        <w:rPr>
          <w:rFonts w:asciiTheme="minorHAnsi" w:hAnsiTheme="minorHAnsi" w:cstheme="minorHAnsi"/>
          <w:snapToGrid w:val="0"/>
          <w:sz w:val="24"/>
          <w:szCs w:val="24"/>
        </w:rPr>
      </w:pPr>
      <w:r w:rsidRPr="005738CF">
        <w:rPr>
          <w:rFonts w:asciiTheme="minorHAnsi" w:hAnsiTheme="minorHAnsi" w:cstheme="minorHAnsi"/>
          <w:snapToGrid w:val="0"/>
          <w:sz w:val="24"/>
          <w:szCs w:val="24"/>
        </w:rPr>
        <w:t>To increase visits in the shoulder months and thereby extend the season.</w:t>
      </w:r>
    </w:p>
    <w:p w14:paraId="3A70C3F3" w14:textId="77777777" w:rsidR="00124148" w:rsidRPr="005738CF" w:rsidRDefault="00124148" w:rsidP="00124148">
      <w:pPr>
        <w:rPr>
          <w:rFonts w:eastAsia="Times New Roman" w:cstheme="minorHAnsi"/>
          <w:bCs/>
          <w:snapToGrid w:val="0"/>
          <w:kern w:val="32"/>
          <w:sz w:val="24"/>
          <w:szCs w:val="24"/>
        </w:rPr>
      </w:pPr>
    </w:p>
    <w:p w14:paraId="131A0863" w14:textId="77777777" w:rsidR="00124148" w:rsidRPr="005738CF" w:rsidRDefault="00124148" w:rsidP="00124148">
      <w:pPr>
        <w:rPr>
          <w:rFonts w:eastAsia="Times New Roman" w:cstheme="minorHAnsi"/>
          <w:bCs/>
          <w:snapToGrid w:val="0"/>
          <w:kern w:val="32"/>
          <w:sz w:val="24"/>
          <w:szCs w:val="24"/>
        </w:rPr>
      </w:pPr>
      <w:r w:rsidRPr="005738CF">
        <w:rPr>
          <w:rFonts w:eastAsia="Times New Roman" w:cstheme="minorHAnsi"/>
          <w:bCs/>
          <w:i/>
          <w:snapToGrid w:val="0"/>
          <w:kern w:val="32"/>
          <w:sz w:val="24"/>
          <w:szCs w:val="24"/>
        </w:rPr>
        <w:t>Ancient Connections</w:t>
      </w:r>
      <w:r w:rsidRPr="005738CF">
        <w:rPr>
          <w:rFonts w:eastAsia="Times New Roman" w:cstheme="minorHAnsi"/>
          <w:bCs/>
          <w:snapToGrid w:val="0"/>
          <w:kern w:val="32"/>
          <w:sz w:val="24"/>
          <w:szCs w:val="24"/>
        </w:rPr>
        <w:t xml:space="preserve"> is divided into eight work packages that cover a range of cultural heritage, arts, </w:t>
      </w:r>
      <w:proofErr w:type="gramStart"/>
      <w:r w:rsidRPr="005738CF">
        <w:rPr>
          <w:rFonts w:eastAsia="Times New Roman" w:cstheme="minorHAnsi"/>
          <w:bCs/>
          <w:snapToGrid w:val="0"/>
          <w:kern w:val="32"/>
          <w:sz w:val="24"/>
          <w:szCs w:val="24"/>
        </w:rPr>
        <w:t>community and business initiatives</w:t>
      </w:r>
      <w:proofErr w:type="gramEnd"/>
      <w:r w:rsidRPr="005738CF">
        <w:rPr>
          <w:rFonts w:eastAsia="Times New Roman" w:cstheme="minorHAnsi"/>
          <w:bCs/>
          <w:snapToGrid w:val="0"/>
          <w:kern w:val="32"/>
          <w:sz w:val="24"/>
          <w:szCs w:val="24"/>
        </w:rPr>
        <w:t xml:space="preserve"> (See </w:t>
      </w:r>
      <w:r w:rsidR="0055636E" w:rsidRPr="00E35435">
        <w:rPr>
          <w:rFonts w:eastAsia="Times New Roman" w:cstheme="minorHAnsi"/>
          <w:b/>
          <w:bCs/>
          <w:snapToGrid w:val="0"/>
          <w:kern w:val="32"/>
          <w:sz w:val="24"/>
          <w:szCs w:val="24"/>
        </w:rPr>
        <w:t>Appendix 1</w:t>
      </w:r>
      <w:r w:rsidRPr="005738CF">
        <w:rPr>
          <w:rFonts w:eastAsia="Times New Roman" w:cstheme="minorHAnsi"/>
          <w:bCs/>
          <w:snapToGrid w:val="0"/>
          <w:kern w:val="32"/>
          <w:sz w:val="24"/>
          <w:szCs w:val="24"/>
        </w:rPr>
        <w:t xml:space="preserve"> for a summary of work packages). This Contract emerges from the package </w:t>
      </w:r>
      <w:r w:rsidRPr="005738CF">
        <w:rPr>
          <w:rFonts w:eastAsia="Times New Roman" w:cstheme="minorHAnsi"/>
          <w:bCs/>
          <w:i/>
          <w:snapToGrid w:val="0"/>
          <w:kern w:val="32"/>
          <w:sz w:val="24"/>
          <w:szCs w:val="24"/>
        </w:rPr>
        <w:t>Art Commissions and Access</w:t>
      </w:r>
      <w:r w:rsidRPr="005738CF">
        <w:rPr>
          <w:rFonts w:eastAsia="Times New Roman" w:cstheme="minorHAnsi"/>
          <w:bCs/>
          <w:snapToGrid w:val="0"/>
          <w:kern w:val="32"/>
          <w:sz w:val="24"/>
          <w:szCs w:val="24"/>
        </w:rPr>
        <w:t xml:space="preserve">. Also relevant to this contract are </w:t>
      </w:r>
      <w:r w:rsidRPr="005738CF">
        <w:rPr>
          <w:rFonts w:eastAsia="Times New Roman" w:cstheme="minorHAnsi"/>
          <w:bCs/>
          <w:i/>
          <w:snapToGrid w:val="0"/>
          <w:kern w:val="32"/>
          <w:sz w:val="24"/>
          <w:szCs w:val="24"/>
        </w:rPr>
        <w:t>Exploring a Shared Past</w:t>
      </w:r>
      <w:r w:rsidRPr="005738CF">
        <w:rPr>
          <w:rFonts w:eastAsia="Times New Roman" w:cstheme="minorHAnsi"/>
          <w:bCs/>
          <w:snapToGrid w:val="0"/>
          <w:kern w:val="32"/>
          <w:sz w:val="24"/>
          <w:szCs w:val="24"/>
        </w:rPr>
        <w:t xml:space="preserve"> and </w:t>
      </w:r>
      <w:r w:rsidRPr="005738CF">
        <w:rPr>
          <w:rFonts w:eastAsia="Times New Roman" w:cstheme="minorHAnsi"/>
          <w:bCs/>
          <w:i/>
          <w:snapToGrid w:val="0"/>
          <w:kern w:val="32"/>
          <w:sz w:val="24"/>
          <w:szCs w:val="24"/>
        </w:rPr>
        <w:t xml:space="preserve">Destination Marketing. </w:t>
      </w:r>
      <w:r w:rsidRPr="005738CF">
        <w:rPr>
          <w:rFonts w:eastAsia="Times New Roman" w:cstheme="minorHAnsi"/>
          <w:bCs/>
          <w:snapToGrid w:val="0"/>
          <w:kern w:val="32"/>
          <w:sz w:val="24"/>
          <w:szCs w:val="24"/>
        </w:rPr>
        <w:t>The successful artist(s) will need to keep abreast of developments in these areas as they emerge and integrate findings by other contractors where appropriate in order to fulfil the overall project aims. Further information on each of these work packages and its relevance to the public art is given below:</w:t>
      </w:r>
    </w:p>
    <w:p w14:paraId="68C07FE6" w14:textId="77777777" w:rsidR="00124148" w:rsidRPr="005738CF" w:rsidRDefault="00124148" w:rsidP="00124148">
      <w:pPr>
        <w:rPr>
          <w:rFonts w:eastAsia="Times New Roman" w:cstheme="minorHAnsi"/>
          <w:bCs/>
          <w:snapToGrid w:val="0"/>
          <w:kern w:val="32"/>
          <w:sz w:val="24"/>
          <w:szCs w:val="24"/>
        </w:rPr>
      </w:pPr>
    </w:p>
    <w:p w14:paraId="3BF794C3" w14:textId="77777777" w:rsidR="00124148" w:rsidRPr="005738CF" w:rsidRDefault="00124148" w:rsidP="00124148">
      <w:pPr>
        <w:spacing w:line="276" w:lineRule="auto"/>
        <w:rPr>
          <w:rFonts w:cstheme="minorHAnsi"/>
          <w:sz w:val="24"/>
          <w:szCs w:val="24"/>
        </w:rPr>
      </w:pPr>
      <w:r w:rsidRPr="005738CF">
        <w:rPr>
          <w:rFonts w:eastAsia="Times New Roman" w:cstheme="minorHAnsi"/>
          <w:b/>
          <w:bCs/>
          <w:snapToGrid w:val="0"/>
          <w:kern w:val="32"/>
          <w:sz w:val="24"/>
          <w:szCs w:val="24"/>
        </w:rPr>
        <w:t>Exploring a Shared Past</w:t>
      </w:r>
      <w:r w:rsidRPr="005738CF">
        <w:rPr>
          <w:rFonts w:eastAsia="Times New Roman" w:cstheme="minorHAnsi"/>
          <w:bCs/>
          <w:snapToGrid w:val="0"/>
          <w:kern w:val="32"/>
          <w:sz w:val="24"/>
          <w:szCs w:val="24"/>
        </w:rPr>
        <w:t xml:space="preserve"> has a number of </w:t>
      </w:r>
      <w:r w:rsidRPr="005738CF">
        <w:rPr>
          <w:rFonts w:cstheme="minorHAnsi"/>
          <w:sz w:val="24"/>
          <w:szCs w:val="24"/>
        </w:rPr>
        <w:t>distinct components that will be delivered by different teams of researchers and other specialists, which may be of relevance to artists developing ideas for the public artworks, including:</w:t>
      </w:r>
    </w:p>
    <w:p w14:paraId="2412E07F" w14:textId="77777777" w:rsidR="00124148" w:rsidRPr="005738CF" w:rsidRDefault="00124148" w:rsidP="00124148">
      <w:pPr>
        <w:spacing w:line="276" w:lineRule="auto"/>
        <w:rPr>
          <w:rFonts w:eastAsia="Times New Roman" w:cstheme="minorHAnsi"/>
          <w:bCs/>
          <w:snapToGrid w:val="0"/>
          <w:kern w:val="32"/>
          <w:sz w:val="24"/>
          <w:szCs w:val="24"/>
        </w:rPr>
      </w:pPr>
    </w:p>
    <w:p w14:paraId="033B31F2" w14:textId="77777777" w:rsidR="00124148" w:rsidRPr="005738CF" w:rsidRDefault="00124148" w:rsidP="00124148">
      <w:pPr>
        <w:pStyle w:val="ListParagraph"/>
        <w:numPr>
          <w:ilvl w:val="0"/>
          <w:numId w:val="17"/>
        </w:numPr>
        <w:spacing w:line="276" w:lineRule="auto"/>
        <w:contextualSpacing/>
        <w:rPr>
          <w:rFonts w:asciiTheme="minorHAnsi" w:hAnsiTheme="minorHAnsi" w:cstheme="minorHAnsi"/>
          <w:sz w:val="24"/>
          <w:szCs w:val="24"/>
        </w:rPr>
      </w:pPr>
      <w:r w:rsidRPr="005738CF">
        <w:rPr>
          <w:rFonts w:asciiTheme="minorHAnsi" w:hAnsiTheme="minorHAnsi" w:cstheme="minorHAnsi"/>
          <w:sz w:val="24"/>
          <w:szCs w:val="24"/>
        </w:rPr>
        <w:t>Researching and disseminating the core stories of connection</w:t>
      </w:r>
    </w:p>
    <w:p w14:paraId="10F7C12C" w14:textId="77777777" w:rsidR="00124148" w:rsidRPr="005738CF" w:rsidRDefault="00124148" w:rsidP="00124148">
      <w:pPr>
        <w:pStyle w:val="ListParagraph"/>
        <w:numPr>
          <w:ilvl w:val="0"/>
          <w:numId w:val="17"/>
        </w:numPr>
        <w:spacing w:line="276" w:lineRule="auto"/>
        <w:contextualSpacing/>
        <w:rPr>
          <w:rFonts w:asciiTheme="minorHAnsi" w:hAnsiTheme="minorHAnsi" w:cstheme="minorHAnsi"/>
          <w:sz w:val="24"/>
          <w:szCs w:val="24"/>
        </w:rPr>
      </w:pPr>
      <w:r w:rsidRPr="005738CF">
        <w:rPr>
          <w:rFonts w:asciiTheme="minorHAnsi" w:hAnsiTheme="minorHAnsi" w:cstheme="minorHAnsi"/>
          <w:sz w:val="24"/>
          <w:szCs w:val="24"/>
        </w:rPr>
        <w:t>Geophysical Survey/Excavation of key sites in Wales and Ireland</w:t>
      </w:r>
    </w:p>
    <w:p w14:paraId="0BBA6791" w14:textId="77777777" w:rsidR="00124148" w:rsidRPr="005738CF" w:rsidRDefault="00124148" w:rsidP="00124148">
      <w:pPr>
        <w:pStyle w:val="ListParagraph"/>
        <w:numPr>
          <w:ilvl w:val="0"/>
          <w:numId w:val="17"/>
        </w:numPr>
        <w:spacing w:line="276" w:lineRule="auto"/>
        <w:contextualSpacing/>
        <w:rPr>
          <w:rFonts w:asciiTheme="minorHAnsi" w:hAnsiTheme="minorHAnsi" w:cstheme="minorHAnsi"/>
          <w:sz w:val="24"/>
          <w:szCs w:val="24"/>
        </w:rPr>
      </w:pPr>
      <w:r w:rsidRPr="005738CF">
        <w:rPr>
          <w:rFonts w:asciiTheme="minorHAnsi" w:hAnsiTheme="minorHAnsi" w:cstheme="minorHAnsi"/>
          <w:sz w:val="24"/>
          <w:szCs w:val="24"/>
        </w:rPr>
        <w:t xml:space="preserve">Archaeological excavations at St Patricks Chapel, </w:t>
      </w:r>
      <w:proofErr w:type="spellStart"/>
      <w:r w:rsidRPr="005738CF">
        <w:rPr>
          <w:rFonts w:asciiTheme="minorHAnsi" w:hAnsiTheme="minorHAnsi" w:cstheme="minorHAnsi"/>
          <w:sz w:val="24"/>
          <w:szCs w:val="24"/>
        </w:rPr>
        <w:t>Whitesands</w:t>
      </w:r>
      <w:proofErr w:type="spellEnd"/>
      <w:r w:rsidRPr="005738CF">
        <w:rPr>
          <w:rFonts w:asciiTheme="minorHAnsi" w:hAnsiTheme="minorHAnsi" w:cstheme="minorHAnsi"/>
          <w:sz w:val="24"/>
          <w:szCs w:val="24"/>
        </w:rPr>
        <w:t>, Pembrokeshire.</w:t>
      </w:r>
    </w:p>
    <w:p w14:paraId="0923E119" w14:textId="77777777" w:rsidR="00124148" w:rsidRPr="005738CF" w:rsidRDefault="00124148" w:rsidP="00124148">
      <w:pPr>
        <w:pStyle w:val="ListParagraph"/>
        <w:numPr>
          <w:ilvl w:val="0"/>
          <w:numId w:val="17"/>
        </w:numPr>
        <w:spacing w:line="276" w:lineRule="auto"/>
        <w:contextualSpacing/>
        <w:rPr>
          <w:rFonts w:asciiTheme="minorHAnsi" w:hAnsiTheme="minorHAnsi" w:cstheme="minorHAnsi"/>
          <w:sz w:val="24"/>
          <w:szCs w:val="24"/>
        </w:rPr>
      </w:pPr>
      <w:r w:rsidRPr="005738CF">
        <w:rPr>
          <w:rFonts w:asciiTheme="minorHAnsi" w:hAnsiTheme="minorHAnsi" w:cstheme="minorHAnsi"/>
          <w:sz w:val="24"/>
          <w:szCs w:val="24"/>
        </w:rPr>
        <w:t>Establishment of Archaeological Field School (Ferns)</w:t>
      </w:r>
    </w:p>
    <w:p w14:paraId="407F3122" w14:textId="77777777" w:rsidR="00124148" w:rsidRPr="005738CF" w:rsidRDefault="00124148" w:rsidP="00124148">
      <w:pPr>
        <w:pStyle w:val="ListParagraph"/>
        <w:numPr>
          <w:ilvl w:val="0"/>
          <w:numId w:val="17"/>
        </w:numPr>
        <w:spacing w:line="276" w:lineRule="auto"/>
        <w:contextualSpacing/>
        <w:rPr>
          <w:rFonts w:asciiTheme="minorHAnsi" w:hAnsiTheme="minorHAnsi" w:cstheme="minorHAnsi"/>
          <w:sz w:val="24"/>
          <w:szCs w:val="24"/>
        </w:rPr>
      </w:pPr>
      <w:r w:rsidRPr="005738CF">
        <w:rPr>
          <w:rFonts w:asciiTheme="minorHAnsi" w:hAnsiTheme="minorHAnsi" w:cstheme="minorHAnsi"/>
          <w:sz w:val="24"/>
          <w:szCs w:val="24"/>
        </w:rPr>
        <w:t>Historical and Folklore Surveys and training</w:t>
      </w:r>
    </w:p>
    <w:p w14:paraId="6A8CAFE7" w14:textId="77777777" w:rsidR="00124148" w:rsidRPr="005738CF" w:rsidRDefault="00124148" w:rsidP="00124148">
      <w:pPr>
        <w:pStyle w:val="ListParagraph"/>
        <w:spacing w:line="276" w:lineRule="auto"/>
        <w:rPr>
          <w:rFonts w:asciiTheme="minorHAnsi" w:hAnsiTheme="minorHAnsi" w:cstheme="minorHAnsi"/>
          <w:sz w:val="24"/>
          <w:szCs w:val="24"/>
        </w:rPr>
      </w:pPr>
    </w:p>
    <w:p w14:paraId="324526DB" w14:textId="77777777" w:rsidR="00124148" w:rsidRPr="005738CF" w:rsidRDefault="00124148" w:rsidP="00124148">
      <w:pPr>
        <w:rPr>
          <w:rFonts w:cstheme="minorHAnsi"/>
          <w:b/>
          <w:sz w:val="24"/>
          <w:szCs w:val="24"/>
        </w:rPr>
      </w:pPr>
      <w:r w:rsidRPr="005738CF">
        <w:rPr>
          <w:rFonts w:cstheme="minorHAnsi"/>
          <w:sz w:val="24"/>
          <w:szCs w:val="24"/>
        </w:rPr>
        <w:t xml:space="preserve">Academic research around the stories of connection, community folklore gathering and a </w:t>
      </w:r>
      <w:proofErr w:type="gramStart"/>
      <w:r w:rsidRPr="005738CF">
        <w:rPr>
          <w:rFonts w:cstheme="minorHAnsi"/>
          <w:sz w:val="24"/>
          <w:szCs w:val="24"/>
        </w:rPr>
        <w:t>storyteller training</w:t>
      </w:r>
      <w:proofErr w:type="gramEnd"/>
      <w:r w:rsidRPr="005738CF">
        <w:rPr>
          <w:rFonts w:cstheme="minorHAnsi"/>
          <w:sz w:val="24"/>
          <w:szCs w:val="24"/>
        </w:rPr>
        <w:t xml:space="preserve"> scheme are key elements of this project. Story searches are already underway in the communities of North Pembrokeshire and North Wexford led by </w:t>
      </w:r>
      <w:proofErr w:type="spellStart"/>
      <w:r w:rsidRPr="005738CF">
        <w:rPr>
          <w:rFonts w:cstheme="minorHAnsi"/>
          <w:sz w:val="24"/>
          <w:szCs w:val="24"/>
        </w:rPr>
        <w:t>Abarta</w:t>
      </w:r>
      <w:proofErr w:type="spellEnd"/>
      <w:r w:rsidRPr="005738CF">
        <w:rPr>
          <w:rFonts w:cstheme="minorHAnsi"/>
          <w:sz w:val="24"/>
          <w:szCs w:val="24"/>
        </w:rPr>
        <w:t xml:space="preserve"> Heritage and </w:t>
      </w:r>
      <w:proofErr w:type="spellStart"/>
      <w:r w:rsidRPr="005738CF">
        <w:rPr>
          <w:rFonts w:cstheme="minorHAnsi"/>
          <w:sz w:val="24"/>
          <w:szCs w:val="24"/>
        </w:rPr>
        <w:t>Angharad</w:t>
      </w:r>
      <w:proofErr w:type="spellEnd"/>
      <w:r w:rsidRPr="005738CF">
        <w:rPr>
          <w:rFonts w:cstheme="minorHAnsi"/>
          <w:sz w:val="24"/>
          <w:szCs w:val="24"/>
        </w:rPr>
        <w:t xml:space="preserve"> Wynne. A draft literature review that outlines the main historical and folklore stories of connection has been compiled by </w:t>
      </w:r>
      <w:proofErr w:type="spellStart"/>
      <w:r w:rsidRPr="005738CF">
        <w:rPr>
          <w:rFonts w:cstheme="minorHAnsi"/>
          <w:sz w:val="24"/>
          <w:szCs w:val="24"/>
        </w:rPr>
        <w:t>Abarta</w:t>
      </w:r>
      <w:proofErr w:type="spellEnd"/>
      <w:r w:rsidRPr="005738CF">
        <w:rPr>
          <w:rFonts w:cstheme="minorHAnsi"/>
          <w:sz w:val="24"/>
          <w:szCs w:val="24"/>
        </w:rPr>
        <w:t xml:space="preserve"> Heritage </w:t>
      </w:r>
      <w:r w:rsidRPr="003C3D76">
        <w:rPr>
          <w:rFonts w:cstheme="minorHAnsi"/>
          <w:sz w:val="24"/>
          <w:szCs w:val="24"/>
        </w:rPr>
        <w:t xml:space="preserve">and is included in </w:t>
      </w:r>
      <w:r w:rsidR="0055636E" w:rsidRPr="00E35435">
        <w:rPr>
          <w:rFonts w:cstheme="minorHAnsi"/>
          <w:b/>
          <w:sz w:val="24"/>
          <w:szCs w:val="24"/>
        </w:rPr>
        <w:t>Appendix 2</w:t>
      </w:r>
    </w:p>
    <w:p w14:paraId="21F075A7" w14:textId="77777777" w:rsidR="00124148" w:rsidRPr="005738CF" w:rsidRDefault="00124148" w:rsidP="00124148">
      <w:pPr>
        <w:rPr>
          <w:rFonts w:cstheme="minorHAnsi"/>
          <w:b/>
          <w:sz w:val="24"/>
          <w:szCs w:val="24"/>
        </w:rPr>
      </w:pPr>
    </w:p>
    <w:p w14:paraId="20DE5632" w14:textId="77777777" w:rsidR="00124148" w:rsidRPr="005738CF" w:rsidRDefault="00124148" w:rsidP="00124148">
      <w:pPr>
        <w:rPr>
          <w:rFonts w:cstheme="minorHAnsi"/>
          <w:sz w:val="24"/>
          <w:szCs w:val="24"/>
        </w:rPr>
      </w:pPr>
      <w:r w:rsidRPr="005738CF">
        <w:rPr>
          <w:rFonts w:cstheme="minorHAnsi"/>
          <w:noProof/>
          <w:sz w:val="24"/>
          <w:szCs w:val="24"/>
          <w:lang w:val="en-US"/>
        </w:rPr>
        <w:drawing>
          <wp:inline distT="0" distB="0" distL="0" distR="0" wp14:anchorId="7827C3FD" wp14:editId="2896AE29">
            <wp:extent cx="1174852" cy="189492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w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4219" cy="1910032"/>
                    </a:xfrm>
                    <a:prstGeom prst="rect">
                      <a:avLst/>
                    </a:prstGeom>
                  </pic:spPr>
                </pic:pic>
              </a:graphicData>
            </a:graphic>
          </wp:inline>
        </w:drawing>
      </w:r>
      <w:r w:rsidRPr="005738CF">
        <w:rPr>
          <w:rFonts w:cstheme="minorHAnsi"/>
          <w:sz w:val="24"/>
          <w:szCs w:val="24"/>
        </w:rPr>
        <w:t xml:space="preserve">    </w:t>
      </w:r>
      <w:r w:rsidRPr="005738CF">
        <w:rPr>
          <w:rFonts w:cstheme="minorHAnsi"/>
          <w:noProof/>
          <w:sz w:val="24"/>
          <w:szCs w:val="24"/>
          <w:lang w:eastAsia="en-GB"/>
        </w:rPr>
        <w:t xml:space="preserve"> </w:t>
      </w:r>
      <w:r w:rsidRPr="005738CF">
        <w:rPr>
          <w:rFonts w:cstheme="minorHAnsi"/>
          <w:noProof/>
          <w:sz w:val="24"/>
          <w:szCs w:val="24"/>
          <w:lang w:val="en-US"/>
        </w:rPr>
        <w:drawing>
          <wp:inline distT="0" distB="0" distL="0" distR="0" wp14:anchorId="37A41377" wp14:editId="2C8B9B64">
            <wp:extent cx="2202180" cy="15097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4879" cy="1525322"/>
                    </a:xfrm>
                    <a:prstGeom prst="rect">
                      <a:avLst/>
                    </a:prstGeom>
                  </pic:spPr>
                </pic:pic>
              </a:graphicData>
            </a:graphic>
          </wp:inline>
        </w:drawing>
      </w:r>
      <w:r w:rsidRPr="005738CF">
        <w:rPr>
          <w:rFonts w:cstheme="minorHAnsi"/>
          <w:noProof/>
          <w:sz w:val="24"/>
          <w:szCs w:val="24"/>
          <w:lang w:eastAsia="en-GB"/>
        </w:rPr>
        <w:t xml:space="preserve">   </w:t>
      </w:r>
      <w:r w:rsidRPr="005738CF">
        <w:rPr>
          <w:rFonts w:cstheme="minorHAnsi"/>
          <w:sz w:val="24"/>
          <w:szCs w:val="24"/>
        </w:rPr>
        <w:t xml:space="preserve"> </w:t>
      </w:r>
      <w:r w:rsidRPr="005738CF">
        <w:rPr>
          <w:rFonts w:cstheme="minorHAnsi"/>
          <w:noProof/>
          <w:sz w:val="24"/>
          <w:szCs w:val="24"/>
          <w:lang w:val="en-US"/>
        </w:rPr>
        <w:drawing>
          <wp:inline distT="0" distB="0" distL="0" distR="0" wp14:anchorId="02D51908" wp14:editId="442E093E">
            <wp:extent cx="1226820" cy="174935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ir Dade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3888" cy="1787950"/>
                    </a:xfrm>
                    <a:prstGeom prst="rect">
                      <a:avLst/>
                    </a:prstGeom>
                  </pic:spPr>
                </pic:pic>
              </a:graphicData>
            </a:graphic>
          </wp:inline>
        </w:drawing>
      </w:r>
      <w:r w:rsidRPr="005738CF">
        <w:rPr>
          <w:rFonts w:cstheme="minorHAnsi"/>
          <w:sz w:val="24"/>
          <w:szCs w:val="24"/>
        </w:rPr>
        <w:t xml:space="preserve">  </w:t>
      </w:r>
    </w:p>
    <w:p w14:paraId="0C9D7D6E" w14:textId="77777777" w:rsidR="00124148" w:rsidRPr="005738CF" w:rsidRDefault="00FD0B46" w:rsidP="00FD0B46">
      <w:pPr>
        <w:ind w:left="720" w:firstLine="720"/>
        <w:rPr>
          <w:rFonts w:cstheme="minorHAnsi"/>
          <w:sz w:val="24"/>
          <w:szCs w:val="24"/>
        </w:rPr>
      </w:pPr>
      <w:proofErr w:type="spellStart"/>
      <w:r>
        <w:rPr>
          <w:rFonts w:cstheme="minorHAnsi"/>
          <w:i/>
          <w:sz w:val="24"/>
          <w:szCs w:val="24"/>
        </w:rPr>
        <w:t>Branwen</w:t>
      </w:r>
      <w:proofErr w:type="spellEnd"/>
      <w:r>
        <w:rPr>
          <w:rFonts w:cstheme="minorHAnsi"/>
          <w:i/>
          <w:sz w:val="24"/>
          <w:szCs w:val="24"/>
        </w:rPr>
        <w:t xml:space="preserve">, </w:t>
      </w:r>
      <w:proofErr w:type="spellStart"/>
      <w:r>
        <w:rPr>
          <w:rFonts w:cstheme="minorHAnsi"/>
          <w:i/>
          <w:sz w:val="24"/>
          <w:szCs w:val="24"/>
        </w:rPr>
        <w:t>Bendigeidfran</w:t>
      </w:r>
      <w:proofErr w:type="spellEnd"/>
      <w:r w:rsidR="00124148" w:rsidRPr="005738CF">
        <w:rPr>
          <w:rFonts w:cstheme="minorHAnsi"/>
          <w:i/>
          <w:sz w:val="24"/>
          <w:szCs w:val="24"/>
        </w:rPr>
        <w:t xml:space="preserve"> and the cauldron of rebirth </w:t>
      </w:r>
    </w:p>
    <w:p w14:paraId="10E1A075" w14:textId="77777777" w:rsidR="00124148" w:rsidRPr="005738CF" w:rsidRDefault="00124148" w:rsidP="00124148">
      <w:pPr>
        <w:rPr>
          <w:rFonts w:cstheme="minorHAnsi"/>
          <w:sz w:val="24"/>
          <w:szCs w:val="24"/>
        </w:rPr>
      </w:pPr>
    </w:p>
    <w:p w14:paraId="3AD56486" w14:textId="77777777" w:rsidR="00124148" w:rsidRPr="005738CF" w:rsidRDefault="00124148" w:rsidP="00124148">
      <w:pPr>
        <w:rPr>
          <w:rFonts w:cstheme="minorHAnsi"/>
          <w:sz w:val="24"/>
          <w:szCs w:val="24"/>
        </w:rPr>
      </w:pPr>
      <w:proofErr w:type="gramStart"/>
      <w:r w:rsidRPr="005738CF">
        <w:rPr>
          <w:rFonts w:cstheme="minorHAnsi"/>
          <w:color w:val="000000" w:themeColor="text1"/>
          <w:sz w:val="24"/>
          <w:szCs w:val="24"/>
        </w:rPr>
        <w:lastRenderedPageBreak/>
        <w:t>In Pembrokeshire</w:t>
      </w:r>
      <w:r w:rsidRPr="005738CF">
        <w:rPr>
          <w:rFonts w:cstheme="minorHAnsi"/>
          <w:b/>
          <w:color w:val="000000" w:themeColor="text1"/>
          <w:sz w:val="24"/>
          <w:szCs w:val="24"/>
        </w:rPr>
        <w:t xml:space="preserve"> </w:t>
      </w:r>
      <w:r w:rsidRPr="005738CF">
        <w:rPr>
          <w:rFonts w:cstheme="minorHAnsi"/>
          <w:sz w:val="24"/>
          <w:szCs w:val="24"/>
        </w:rPr>
        <w:t xml:space="preserve">at </w:t>
      </w:r>
      <w:proofErr w:type="spellStart"/>
      <w:r w:rsidRPr="005738CF">
        <w:rPr>
          <w:rFonts w:cstheme="minorHAnsi"/>
          <w:sz w:val="24"/>
          <w:szCs w:val="24"/>
        </w:rPr>
        <w:t>Whitesands</w:t>
      </w:r>
      <w:proofErr w:type="spellEnd"/>
      <w:r w:rsidRPr="005738CF">
        <w:rPr>
          <w:rFonts w:cstheme="minorHAnsi"/>
          <w:sz w:val="24"/>
          <w:szCs w:val="24"/>
        </w:rPr>
        <w:t>, the foundations of a stone-built chapel lie just beneath the surface of the turf.</w:t>
      </w:r>
      <w:proofErr w:type="gramEnd"/>
      <w:r w:rsidRPr="005738CF">
        <w:rPr>
          <w:rFonts w:cstheme="minorHAnsi"/>
          <w:sz w:val="24"/>
          <w:szCs w:val="24"/>
        </w:rPr>
        <w:t xml:space="preserve"> The 2014-16 excavations showed that this stone-built chapel overlies a cemetery dating from the 8</w:t>
      </w:r>
      <w:r w:rsidRPr="005738CF">
        <w:rPr>
          <w:rFonts w:cstheme="minorHAnsi"/>
          <w:sz w:val="24"/>
          <w:szCs w:val="24"/>
          <w:vertAlign w:val="superscript"/>
        </w:rPr>
        <w:t>th</w:t>
      </w:r>
      <w:r w:rsidRPr="005738CF">
        <w:rPr>
          <w:rFonts w:cstheme="minorHAnsi"/>
          <w:sz w:val="24"/>
          <w:szCs w:val="24"/>
        </w:rPr>
        <w:t xml:space="preserve"> century to the 12</w:t>
      </w:r>
      <w:r w:rsidRPr="005738CF">
        <w:rPr>
          <w:rFonts w:cstheme="minorHAnsi"/>
          <w:sz w:val="24"/>
          <w:szCs w:val="24"/>
          <w:vertAlign w:val="superscript"/>
        </w:rPr>
        <w:t>th</w:t>
      </w:r>
      <w:r w:rsidRPr="005738CF">
        <w:rPr>
          <w:rFonts w:cstheme="minorHAnsi"/>
          <w:sz w:val="24"/>
          <w:szCs w:val="24"/>
        </w:rPr>
        <w:t xml:space="preserve"> century, which is of great historical and archaeological importance. Phase one of the new excavations has already taken place in September 2019, with a</w:t>
      </w:r>
      <w:r w:rsidR="00C47A66">
        <w:rPr>
          <w:rFonts w:cstheme="minorHAnsi"/>
          <w:sz w:val="24"/>
          <w:szCs w:val="24"/>
        </w:rPr>
        <w:t xml:space="preserve"> report outlining the findings</w:t>
      </w:r>
      <w:r w:rsidRPr="005738CF">
        <w:rPr>
          <w:rFonts w:cstheme="minorHAnsi"/>
          <w:sz w:val="24"/>
          <w:szCs w:val="24"/>
        </w:rPr>
        <w:t xml:space="preserve"> included </w:t>
      </w:r>
      <w:r w:rsidRPr="00E35435">
        <w:rPr>
          <w:rFonts w:cstheme="minorHAnsi"/>
          <w:sz w:val="24"/>
          <w:szCs w:val="24"/>
        </w:rPr>
        <w:t xml:space="preserve">in </w:t>
      </w:r>
      <w:r w:rsidR="0055636E" w:rsidRPr="00E35435">
        <w:rPr>
          <w:rFonts w:cstheme="minorHAnsi"/>
          <w:b/>
          <w:sz w:val="24"/>
          <w:szCs w:val="24"/>
        </w:rPr>
        <w:t>Appendix 3.</w:t>
      </w:r>
      <w:r w:rsidRPr="00E35435">
        <w:rPr>
          <w:rFonts w:cstheme="minorHAnsi"/>
          <w:sz w:val="24"/>
          <w:szCs w:val="24"/>
        </w:rPr>
        <w:t xml:space="preserve"> Geophysical</w:t>
      </w:r>
      <w:r w:rsidRPr="005738CF">
        <w:rPr>
          <w:rFonts w:cstheme="minorHAnsi"/>
          <w:sz w:val="24"/>
          <w:szCs w:val="24"/>
        </w:rPr>
        <w:t xml:space="preserve"> surveys are planned on a number of sites in the St </w:t>
      </w:r>
      <w:proofErr w:type="spellStart"/>
      <w:r w:rsidRPr="005738CF">
        <w:rPr>
          <w:rFonts w:cstheme="minorHAnsi"/>
          <w:sz w:val="24"/>
          <w:szCs w:val="24"/>
        </w:rPr>
        <w:t>Davids</w:t>
      </w:r>
      <w:proofErr w:type="spellEnd"/>
      <w:r w:rsidRPr="005738CF">
        <w:rPr>
          <w:rFonts w:cstheme="minorHAnsi"/>
          <w:sz w:val="24"/>
          <w:szCs w:val="24"/>
        </w:rPr>
        <w:t xml:space="preserve"> area</w:t>
      </w:r>
      <w:r w:rsidRPr="005738CF">
        <w:rPr>
          <w:rFonts w:cstheme="minorHAnsi"/>
          <w:b/>
          <w:sz w:val="24"/>
          <w:szCs w:val="24"/>
        </w:rPr>
        <w:t>,</w:t>
      </w:r>
      <w:r w:rsidRPr="005738CF">
        <w:rPr>
          <w:rFonts w:cstheme="minorHAnsi"/>
          <w:sz w:val="24"/>
          <w:szCs w:val="24"/>
        </w:rPr>
        <w:t xml:space="preserve"> including the environs of St </w:t>
      </w:r>
      <w:proofErr w:type="spellStart"/>
      <w:r w:rsidRPr="005738CF">
        <w:rPr>
          <w:rFonts w:cstheme="minorHAnsi"/>
          <w:sz w:val="24"/>
          <w:szCs w:val="24"/>
        </w:rPr>
        <w:t>Davids</w:t>
      </w:r>
      <w:proofErr w:type="spellEnd"/>
      <w:r w:rsidRPr="005738CF">
        <w:rPr>
          <w:rFonts w:cstheme="minorHAnsi"/>
          <w:sz w:val="24"/>
          <w:szCs w:val="24"/>
        </w:rPr>
        <w:t xml:space="preserve"> Cathedral and the Chanters field, the environs of </w:t>
      </w:r>
      <w:proofErr w:type="spellStart"/>
      <w:r w:rsidRPr="005738CF">
        <w:rPr>
          <w:rFonts w:cstheme="minorHAnsi"/>
          <w:sz w:val="24"/>
          <w:szCs w:val="24"/>
        </w:rPr>
        <w:t>Mathry</w:t>
      </w:r>
      <w:proofErr w:type="spellEnd"/>
      <w:r w:rsidRPr="005738CF">
        <w:rPr>
          <w:rFonts w:cstheme="minorHAnsi"/>
          <w:sz w:val="24"/>
          <w:szCs w:val="24"/>
        </w:rPr>
        <w:t xml:space="preserve"> Church, the environs of </w:t>
      </w:r>
      <w:proofErr w:type="spellStart"/>
      <w:r w:rsidRPr="005738CF">
        <w:rPr>
          <w:rFonts w:cstheme="minorHAnsi"/>
          <w:sz w:val="24"/>
          <w:szCs w:val="24"/>
        </w:rPr>
        <w:t>Llanrhian</w:t>
      </w:r>
      <w:proofErr w:type="spellEnd"/>
      <w:r w:rsidRPr="005738CF">
        <w:rPr>
          <w:rFonts w:cstheme="minorHAnsi"/>
          <w:sz w:val="24"/>
          <w:szCs w:val="24"/>
        </w:rPr>
        <w:t xml:space="preserve"> Church, </w:t>
      </w:r>
      <w:proofErr w:type="spellStart"/>
      <w:r w:rsidRPr="005738CF">
        <w:rPr>
          <w:rFonts w:cstheme="minorHAnsi"/>
          <w:sz w:val="24"/>
          <w:szCs w:val="24"/>
        </w:rPr>
        <w:t>Capel</w:t>
      </w:r>
      <w:proofErr w:type="spellEnd"/>
      <w:r w:rsidRPr="005738CF">
        <w:rPr>
          <w:rFonts w:cstheme="minorHAnsi"/>
          <w:sz w:val="24"/>
          <w:szCs w:val="24"/>
        </w:rPr>
        <w:t xml:space="preserve"> </w:t>
      </w:r>
      <w:proofErr w:type="spellStart"/>
      <w:r w:rsidRPr="005738CF">
        <w:rPr>
          <w:rFonts w:cstheme="minorHAnsi"/>
          <w:sz w:val="24"/>
          <w:szCs w:val="24"/>
        </w:rPr>
        <w:t>yr</w:t>
      </w:r>
      <w:proofErr w:type="spellEnd"/>
      <w:r w:rsidRPr="005738CF">
        <w:rPr>
          <w:rFonts w:cstheme="minorHAnsi"/>
          <w:sz w:val="24"/>
          <w:szCs w:val="24"/>
        </w:rPr>
        <w:t xml:space="preserve"> Hen </w:t>
      </w:r>
      <w:proofErr w:type="spellStart"/>
      <w:r w:rsidRPr="005738CF">
        <w:rPr>
          <w:rFonts w:cstheme="minorHAnsi"/>
          <w:sz w:val="24"/>
          <w:szCs w:val="24"/>
        </w:rPr>
        <w:t>Fynwent</w:t>
      </w:r>
      <w:proofErr w:type="spellEnd"/>
      <w:r w:rsidRPr="005738CF">
        <w:rPr>
          <w:rFonts w:cstheme="minorHAnsi"/>
          <w:sz w:val="24"/>
          <w:szCs w:val="24"/>
        </w:rPr>
        <w:t xml:space="preserve">, the environs of St Justinian’s Chapel. </w:t>
      </w:r>
    </w:p>
    <w:p w14:paraId="277E2F1D" w14:textId="77777777" w:rsidR="00124148" w:rsidRPr="005738CF" w:rsidRDefault="00124148" w:rsidP="00124148">
      <w:pPr>
        <w:rPr>
          <w:rFonts w:cstheme="minorHAnsi"/>
          <w:b/>
          <w:color w:val="000000" w:themeColor="text1"/>
          <w:sz w:val="24"/>
          <w:szCs w:val="24"/>
        </w:rPr>
      </w:pPr>
    </w:p>
    <w:p w14:paraId="2EE23B7C" w14:textId="77777777" w:rsidR="00124148" w:rsidRPr="005738CF" w:rsidRDefault="00124148" w:rsidP="00124148">
      <w:pPr>
        <w:pStyle w:val="NormalWeb"/>
        <w:spacing w:before="0" w:beforeAutospacing="0" w:after="160" w:afterAutospacing="0"/>
        <w:textAlignment w:val="baseline"/>
        <w:rPr>
          <w:rFonts w:asciiTheme="minorHAnsi" w:hAnsiTheme="minorHAnsi" w:cstheme="minorHAnsi"/>
        </w:rPr>
      </w:pPr>
      <w:r w:rsidRPr="005738CF">
        <w:rPr>
          <w:rFonts w:asciiTheme="minorHAnsi" w:hAnsiTheme="minorHAnsi" w:cstheme="minorHAnsi"/>
        </w:rPr>
        <w:t>In Wexford, geophysical surveys will concentrate on Ferns and the surrounding area</w:t>
      </w:r>
      <w:r w:rsidR="008A6049">
        <w:rPr>
          <w:rFonts w:asciiTheme="minorHAnsi" w:hAnsiTheme="minorHAnsi" w:cstheme="minorHAnsi"/>
        </w:rPr>
        <w:t xml:space="preserve"> including </w:t>
      </w:r>
      <w:proofErr w:type="spellStart"/>
      <w:r w:rsidR="008A6049">
        <w:rPr>
          <w:rFonts w:asciiTheme="minorHAnsi" w:hAnsiTheme="minorHAnsi" w:cstheme="minorHAnsi"/>
        </w:rPr>
        <w:t>Kilcannon</w:t>
      </w:r>
      <w:proofErr w:type="spellEnd"/>
      <w:r w:rsidR="008A6049">
        <w:rPr>
          <w:rFonts w:asciiTheme="minorHAnsi" w:hAnsiTheme="minorHAnsi" w:cstheme="minorHAnsi"/>
        </w:rPr>
        <w:t xml:space="preserve"> and </w:t>
      </w:r>
      <w:proofErr w:type="spellStart"/>
      <w:r w:rsidR="008A6049">
        <w:rPr>
          <w:rFonts w:asciiTheme="minorHAnsi" w:hAnsiTheme="minorHAnsi" w:cstheme="minorHAnsi"/>
        </w:rPr>
        <w:t>Killabeg</w:t>
      </w:r>
      <w:proofErr w:type="spellEnd"/>
      <w:r w:rsidR="008A6049">
        <w:rPr>
          <w:rFonts w:asciiTheme="minorHAnsi" w:hAnsiTheme="minorHAnsi" w:cstheme="minorHAnsi"/>
        </w:rPr>
        <w:t xml:space="preserve"> where t</w:t>
      </w:r>
      <w:r w:rsidR="003C3D76">
        <w:rPr>
          <w:rFonts w:asciiTheme="minorHAnsi" w:hAnsiTheme="minorHAnsi" w:cstheme="minorHAnsi"/>
        </w:rPr>
        <w:t>here are possible monasteries dedicated to</w:t>
      </w:r>
      <w:r w:rsidR="008A6049">
        <w:rPr>
          <w:rFonts w:asciiTheme="minorHAnsi" w:hAnsiTheme="minorHAnsi" w:cstheme="minorHAnsi"/>
        </w:rPr>
        <w:t xml:space="preserve"> St Aidan and the ecclesiastical enclosure at </w:t>
      </w:r>
      <w:proofErr w:type="spellStart"/>
      <w:r w:rsidR="008A6049">
        <w:rPr>
          <w:rFonts w:asciiTheme="minorHAnsi" w:hAnsiTheme="minorHAnsi" w:cstheme="minorHAnsi"/>
        </w:rPr>
        <w:t>Ballyorley</w:t>
      </w:r>
      <w:proofErr w:type="spellEnd"/>
      <w:r w:rsidR="008A6049">
        <w:rPr>
          <w:rFonts w:asciiTheme="minorHAnsi" w:hAnsiTheme="minorHAnsi" w:cstheme="minorHAnsi"/>
        </w:rPr>
        <w:t xml:space="preserve"> Upper</w:t>
      </w:r>
      <w:r w:rsidRPr="005738CF">
        <w:rPr>
          <w:rFonts w:asciiTheme="minorHAnsi" w:hAnsiTheme="minorHAnsi" w:cstheme="minorHAnsi"/>
        </w:rPr>
        <w:t xml:space="preserve">. In June 2021 the Irish Archaeology Field School (IAFS) will launch a major archaeological research project at the site of St Aidan’s Monastery, Ferns, Co. Wexford. The project, established as a partnership between the IAFS, Ancient Connections (via Wexford County Council) and the local community, aims to assess one of the most historically significant, but hitherto relatively </w:t>
      </w:r>
      <w:proofErr w:type="spellStart"/>
      <w:r w:rsidRPr="005738CF">
        <w:rPr>
          <w:rFonts w:asciiTheme="minorHAnsi" w:hAnsiTheme="minorHAnsi" w:cstheme="minorHAnsi"/>
        </w:rPr>
        <w:t>unassessed</w:t>
      </w:r>
      <w:proofErr w:type="spellEnd"/>
      <w:r w:rsidRPr="005738CF">
        <w:rPr>
          <w:rFonts w:asciiTheme="minorHAnsi" w:hAnsiTheme="minorHAnsi" w:cstheme="minorHAnsi"/>
        </w:rPr>
        <w:t>, Early Medieval sites in southeast Ireland. The site is a multi-period complex, originally founded by St Aidan at the turn of the 7</w:t>
      </w:r>
      <w:r w:rsidRPr="005738CF">
        <w:rPr>
          <w:rFonts w:asciiTheme="minorHAnsi" w:hAnsiTheme="minorHAnsi" w:cstheme="minorHAnsi"/>
          <w:vertAlign w:val="superscript"/>
        </w:rPr>
        <w:t>th</w:t>
      </w:r>
      <w:r w:rsidRPr="005738CF">
        <w:rPr>
          <w:rFonts w:asciiTheme="minorHAnsi" w:hAnsiTheme="minorHAnsi" w:cstheme="minorHAnsi"/>
        </w:rPr>
        <w:t xml:space="preserve"> century, which also contains Early Medieval crosses and cross slabs, a twelfth century Augustinian Abbey (founded by the King of </w:t>
      </w:r>
      <w:proofErr w:type="spellStart"/>
      <w:r w:rsidRPr="005738CF">
        <w:rPr>
          <w:rFonts w:asciiTheme="minorHAnsi" w:hAnsiTheme="minorHAnsi" w:cstheme="minorHAnsi"/>
        </w:rPr>
        <w:t>Leinster</w:t>
      </w:r>
      <w:proofErr w:type="spellEnd"/>
      <w:r w:rsidRPr="005738CF">
        <w:rPr>
          <w:rFonts w:asciiTheme="minorHAnsi" w:hAnsiTheme="minorHAnsi" w:cstheme="minorHAnsi"/>
        </w:rPr>
        <w:t xml:space="preserve"> </w:t>
      </w:r>
      <w:proofErr w:type="spellStart"/>
      <w:r w:rsidRPr="005738CF">
        <w:rPr>
          <w:rFonts w:asciiTheme="minorHAnsi" w:hAnsiTheme="minorHAnsi" w:cstheme="minorHAnsi"/>
        </w:rPr>
        <w:t>Diarmuid</w:t>
      </w:r>
      <w:proofErr w:type="spellEnd"/>
      <w:r w:rsidRPr="005738CF">
        <w:rPr>
          <w:rFonts w:asciiTheme="minorHAnsi" w:hAnsiTheme="minorHAnsi" w:cstheme="minorHAnsi"/>
        </w:rPr>
        <w:t xml:space="preserve"> </w:t>
      </w:r>
      <w:proofErr w:type="spellStart"/>
      <w:r w:rsidRPr="005738CF">
        <w:rPr>
          <w:rFonts w:asciiTheme="minorHAnsi" w:hAnsiTheme="minorHAnsi" w:cstheme="minorHAnsi"/>
        </w:rPr>
        <w:t>McMurrough</w:t>
      </w:r>
      <w:proofErr w:type="spellEnd"/>
      <w:r w:rsidRPr="005738CF">
        <w:rPr>
          <w:rFonts w:asciiTheme="minorHAnsi" w:hAnsiTheme="minorHAnsi" w:cstheme="minorHAnsi"/>
        </w:rPr>
        <w:t>), and thirteenth century medieval cathedral (</w:t>
      </w:r>
      <w:proofErr w:type="spellStart"/>
      <w:r w:rsidRPr="005738CF">
        <w:rPr>
          <w:rFonts w:asciiTheme="minorHAnsi" w:hAnsiTheme="minorHAnsi" w:cstheme="minorHAnsi"/>
        </w:rPr>
        <w:t>Edan’s</w:t>
      </w:r>
      <w:proofErr w:type="spellEnd"/>
      <w:r w:rsidRPr="005738CF">
        <w:rPr>
          <w:rFonts w:asciiTheme="minorHAnsi" w:hAnsiTheme="minorHAnsi" w:cstheme="minorHAnsi"/>
        </w:rPr>
        <w:t xml:space="preserve"> Cathedral) within its wider confines. The St Aidan’s Monastery project is centred on a major research excavation of both the 7</w:t>
      </w:r>
      <w:r w:rsidRPr="005738CF">
        <w:rPr>
          <w:rFonts w:asciiTheme="minorHAnsi" w:hAnsiTheme="minorHAnsi" w:cstheme="minorHAnsi"/>
          <w:vertAlign w:val="superscript"/>
        </w:rPr>
        <w:t>th</w:t>
      </w:r>
      <w:r w:rsidRPr="005738CF">
        <w:rPr>
          <w:rFonts w:asciiTheme="minorHAnsi" w:hAnsiTheme="minorHAnsi" w:cstheme="minorHAnsi"/>
        </w:rPr>
        <w:t xml:space="preserve"> century monastery and a latter 12</w:t>
      </w:r>
      <w:r w:rsidRPr="005738CF">
        <w:rPr>
          <w:rFonts w:asciiTheme="minorHAnsi" w:hAnsiTheme="minorHAnsi" w:cstheme="minorHAnsi"/>
          <w:vertAlign w:val="superscript"/>
        </w:rPr>
        <w:t>th</w:t>
      </w:r>
      <w:r w:rsidRPr="005738CF">
        <w:rPr>
          <w:rFonts w:asciiTheme="minorHAnsi" w:hAnsiTheme="minorHAnsi" w:cstheme="minorHAnsi"/>
        </w:rPr>
        <w:t xml:space="preserve"> century Augustinian Abbey, which hopes to draw the site into the town of Ferns as a ‘key heritage attraction’, in the process providing added economic and amenity value to the local community.</w:t>
      </w:r>
      <w:r w:rsidR="00C47A66">
        <w:rPr>
          <w:rFonts w:asciiTheme="minorHAnsi" w:hAnsiTheme="minorHAnsi" w:cstheme="minorHAnsi"/>
        </w:rPr>
        <w:t xml:space="preserve"> </w:t>
      </w:r>
      <w:r w:rsidR="00C47A66" w:rsidRPr="00C47A66">
        <w:rPr>
          <w:rFonts w:asciiTheme="minorHAnsi" w:hAnsiTheme="minorHAnsi" w:cstheme="minorHAnsi"/>
        </w:rPr>
        <w:t xml:space="preserve">See </w:t>
      </w:r>
      <w:hyperlink r:id="rId14" w:history="1">
        <w:r w:rsidR="00C47A66" w:rsidRPr="00C47A66">
          <w:rPr>
            <w:rStyle w:val="Hyperlink"/>
            <w:rFonts w:asciiTheme="minorHAnsi" w:hAnsiTheme="minorHAnsi" w:cstheme="minorHAnsi"/>
          </w:rPr>
          <w:t>www.iafs.ie/ferns/</w:t>
        </w:r>
      </w:hyperlink>
      <w:r w:rsidR="00C47A66" w:rsidRPr="00C47A66">
        <w:rPr>
          <w:rFonts w:asciiTheme="minorHAnsi" w:hAnsiTheme="minorHAnsi" w:cstheme="minorHAnsi"/>
        </w:rPr>
        <w:t xml:space="preserve"> for further details.</w:t>
      </w:r>
    </w:p>
    <w:p w14:paraId="3810D69E" w14:textId="77777777" w:rsidR="005B5EF3" w:rsidRDefault="00124148" w:rsidP="00124148">
      <w:pPr>
        <w:pStyle w:val="NormalWeb"/>
        <w:spacing w:before="0" w:beforeAutospacing="0" w:after="160" w:afterAutospacing="0"/>
        <w:textAlignment w:val="baseline"/>
        <w:rPr>
          <w:rFonts w:asciiTheme="minorHAnsi" w:hAnsiTheme="minorHAnsi" w:cstheme="minorHAnsi"/>
        </w:rPr>
      </w:pPr>
      <w:r w:rsidRPr="005738CF">
        <w:rPr>
          <w:rFonts w:asciiTheme="minorHAnsi" w:hAnsiTheme="minorHAnsi" w:cstheme="minorHAnsi"/>
          <w:b/>
        </w:rPr>
        <w:t xml:space="preserve">Destination Marketing </w:t>
      </w:r>
      <w:r w:rsidRPr="005738CF">
        <w:rPr>
          <w:rFonts w:asciiTheme="minorHAnsi" w:hAnsiTheme="minorHAnsi" w:cstheme="minorHAnsi"/>
        </w:rPr>
        <w:t>is another key work package that links to this commission. Ancient Connections seeks to increase the number of overseas visitors</w:t>
      </w:r>
      <w:r w:rsidR="004228DD">
        <w:rPr>
          <w:rFonts w:asciiTheme="minorHAnsi" w:hAnsiTheme="minorHAnsi" w:cstheme="minorHAnsi"/>
        </w:rPr>
        <w:t>, particularly during the shoulder months,</w:t>
      </w:r>
      <w:r w:rsidRPr="005738CF">
        <w:rPr>
          <w:rFonts w:asciiTheme="minorHAnsi" w:hAnsiTheme="minorHAnsi" w:cstheme="minorHAnsi"/>
        </w:rPr>
        <w:t xml:space="preserve"> to both regions through a number of strategies. It is anticipated that the public artworks in Ferns and St </w:t>
      </w:r>
      <w:proofErr w:type="spellStart"/>
      <w:r w:rsidRPr="005738CF">
        <w:rPr>
          <w:rFonts w:asciiTheme="minorHAnsi" w:hAnsiTheme="minorHAnsi" w:cstheme="minorHAnsi"/>
        </w:rPr>
        <w:t>Davids</w:t>
      </w:r>
      <w:proofErr w:type="spellEnd"/>
      <w:r w:rsidRPr="005738CF">
        <w:rPr>
          <w:rFonts w:asciiTheme="minorHAnsi" w:hAnsiTheme="minorHAnsi" w:cstheme="minorHAnsi"/>
        </w:rPr>
        <w:t xml:space="preserve"> will be instrumental in attracting more </w:t>
      </w:r>
      <w:r w:rsidR="004228DD">
        <w:rPr>
          <w:rFonts w:asciiTheme="minorHAnsi" w:hAnsiTheme="minorHAnsi" w:cstheme="minorHAnsi"/>
        </w:rPr>
        <w:t>visitors.</w:t>
      </w:r>
    </w:p>
    <w:p w14:paraId="79064BAE" w14:textId="77777777" w:rsidR="005B5EF3" w:rsidRPr="005738CF" w:rsidRDefault="005B5EF3" w:rsidP="00124148">
      <w:pPr>
        <w:pStyle w:val="NormalWeb"/>
        <w:spacing w:before="0" w:beforeAutospacing="0" w:after="160" w:afterAutospacing="0"/>
        <w:textAlignment w:val="baseline"/>
        <w:rPr>
          <w:rFonts w:asciiTheme="minorHAnsi" w:hAnsiTheme="minorHAnsi" w:cstheme="minorHAnsi"/>
        </w:rPr>
      </w:pPr>
      <w:r>
        <w:rPr>
          <w:rFonts w:asciiTheme="minorHAnsi" w:hAnsiTheme="minorHAnsi" w:cstheme="minorHAnsi"/>
          <w:noProof/>
        </w:rPr>
        <w:t xml:space="preserve"> </w:t>
      </w:r>
      <w:r>
        <w:rPr>
          <w:rFonts w:asciiTheme="minorHAnsi" w:hAnsiTheme="minorHAnsi" w:cstheme="minorHAnsi"/>
          <w:noProof/>
          <w:lang w:val="en-US" w:eastAsia="en-US"/>
        </w:rPr>
        <w:drawing>
          <wp:inline distT="0" distB="0" distL="0" distR="0" wp14:anchorId="3525785A" wp14:editId="7986E397">
            <wp:extent cx="1508760" cy="199463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lgrim in corac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5215" cy="2003166"/>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lang w:val="en-US" w:eastAsia="en-US"/>
        </w:rPr>
        <w:drawing>
          <wp:inline distT="0" distB="0" distL="0" distR="0" wp14:anchorId="46D62253" wp14:editId="1FEF9768">
            <wp:extent cx="3246120" cy="170937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a beas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97172" cy="1736257"/>
                    </a:xfrm>
                    <a:prstGeom prst="rect">
                      <a:avLst/>
                    </a:prstGeom>
                  </pic:spPr>
                </pic:pic>
              </a:graphicData>
            </a:graphic>
          </wp:inline>
        </w:drawing>
      </w:r>
    </w:p>
    <w:p w14:paraId="01923BB7" w14:textId="77777777" w:rsidR="00124148" w:rsidRPr="005B5EF3" w:rsidRDefault="00124148" w:rsidP="00124148">
      <w:pPr>
        <w:pStyle w:val="NormalWeb"/>
        <w:spacing w:before="0" w:beforeAutospacing="0" w:after="160" w:afterAutospacing="0"/>
        <w:textAlignment w:val="baseline"/>
        <w:rPr>
          <w:rFonts w:asciiTheme="minorHAnsi" w:hAnsiTheme="minorHAnsi" w:cstheme="minorHAnsi"/>
          <w:b/>
        </w:rPr>
      </w:pPr>
      <w:r w:rsidRPr="005738CF">
        <w:rPr>
          <w:rFonts w:asciiTheme="minorHAnsi" w:hAnsiTheme="minorHAnsi" w:cstheme="minorHAnsi"/>
          <w:b/>
        </w:rPr>
        <w:t xml:space="preserve">Pilgrimage: </w:t>
      </w:r>
      <w:r w:rsidRPr="005738CF">
        <w:rPr>
          <w:rFonts w:asciiTheme="minorHAnsi" w:hAnsiTheme="minorHAnsi" w:cstheme="minorHAnsi"/>
        </w:rPr>
        <w:t xml:space="preserve">A feasibility study has been undertaken to explore the potential for promoting a pilgrimage route between Ferns and St </w:t>
      </w:r>
      <w:proofErr w:type="spellStart"/>
      <w:r w:rsidRPr="005738CF">
        <w:rPr>
          <w:rFonts w:asciiTheme="minorHAnsi" w:hAnsiTheme="minorHAnsi" w:cstheme="minorHAnsi"/>
        </w:rPr>
        <w:t>Davids</w:t>
      </w:r>
      <w:proofErr w:type="spellEnd"/>
      <w:r w:rsidRPr="005738CF">
        <w:rPr>
          <w:rFonts w:asciiTheme="minorHAnsi" w:hAnsiTheme="minorHAnsi" w:cstheme="minorHAnsi"/>
        </w:rPr>
        <w:t xml:space="preserve">.  To further explore how this might be experienced in practice, an experimental pilgrimage – </w:t>
      </w:r>
      <w:r w:rsidRPr="004228DD">
        <w:rPr>
          <w:rFonts w:asciiTheme="minorHAnsi" w:hAnsiTheme="minorHAnsi" w:cstheme="minorHAnsi"/>
          <w:i/>
        </w:rPr>
        <w:t>Creative Camino</w:t>
      </w:r>
      <w:r w:rsidR="004228DD">
        <w:rPr>
          <w:rFonts w:asciiTheme="minorHAnsi" w:hAnsiTheme="minorHAnsi" w:cstheme="minorHAnsi"/>
        </w:rPr>
        <w:t xml:space="preserve"> – is taking place in </w:t>
      </w:r>
      <w:r w:rsidR="004228DD">
        <w:rPr>
          <w:rFonts w:asciiTheme="minorHAnsi" w:hAnsiTheme="minorHAnsi" w:cstheme="minorHAnsi"/>
        </w:rPr>
        <w:lastRenderedPageBreak/>
        <w:t>May</w:t>
      </w:r>
      <w:r w:rsidRPr="005738CF">
        <w:rPr>
          <w:rFonts w:asciiTheme="minorHAnsi" w:hAnsiTheme="minorHAnsi" w:cstheme="minorHAnsi"/>
        </w:rPr>
        <w:t xml:space="preserve"> 2021. A group of 14 pilgrims including artists, community members, a travel writer, and a filmmaker will be making the journey on foot. This e</w:t>
      </w:r>
      <w:r w:rsidR="004228DD">
        <w:rPr>
          <w:rFonts w:asciiTheme="minorHAnsi" w:hAnsiTheme="minorHAnsi" w:cstheme="minorHAnsi"/>
        </w:rPr>
        <w:t>mpirical research will enable the</w:t>
      </w:r>
      <w:r w:rsidRPr="005738CF">
        <w:rPr>
          <w:rFonts w:asciiTheme="minorHAnsi" w:hAnsiTheme="minorHAnsi" w:cstheme="minorHAnsi"/>
        </w:rPr>
        <w:t xml:space="preserve"> team to establish the viability of promoting a route that would attract overseas tourists onto both guided and self-guided tours. (NB It is beyond the scope of the project to carry out significant access work on the proposed route, although this may happen at a later stage if further funds can be sourced). For the purposes of this contract, it is important to know that pilgrimage is an important theme within the project and proposals th</w:t>
      </w:r>
      <w:r w:rsidR="004228DD">
        <w:rPr>
          <w:rFonts w:asciiTheme="minorHAnsi" w:hAnsiTheme="minorHAnsi" w:cstheme="minorHAnsi"/>
        </w:rPr>
        <w:t>at connect to pilgrimage are welcome</w:t>
      </w:r>
      <w:r w:rsidRPr="005738CF">
        <w:rPr>
          <w:rFonts w:asciiTheme="minorHAnsi" w:hAnsiTheme="minorHAnsi" w:cstheme="minorHAnsi"/>
        </w:rPr>
        <w:t>.</w:t>
      </w:r>
    </w:p>
    <w:p w14:paraId="6209855D" w14:textId="77777777" w:rsidR="00606E95" w:rsidRDefault="00124148" w:rsidP="00124148">
      <w:pPr>
        <w:pStyle w:val="NormalWeb"/>
        <w:spacing w:before="0" w:beforeAutospacing="0" w:after="160" w:afterAutospacing="0"/>
        <w:textAlignment w:val="baseline"/>
        <w:rPr>
          <w:rFonts w:asciiTheme="minorHAnsi" w:hAnsiTheme="minorHAnsi" w:cstheme="minorHAnsi"/>
        </w:rPr>
      </w:pPr>
      <w:r w:rsidRPr="00606E95">
        <w:rPr>
          <w:rFonts w:asciiTheme="minorHAnsi" w:hAnsiTheme="minorHAnsi" w:cstheme="minorHAnsi"/>
        </w:rPr>
        <w:t xml:space="preserve"> </w:t>
      </w:r>
      <w:r w:rsidR="00606E95" w:rsidRPr="00606E95">
        <w:rPr>
          <w:rFonts w:asciiTheme="minorHAnsi" w:hAnsiTheme="minorHAnsi" w:cstheme="minorHAnsi"/>
        </w:rPr>
        <w:t>(</w:t>
      </w:r>
      <w:r w:rsidR="00606E95" w:rsidRPr="00606E95">
        <w:rPr>
          <w:rFonts w:asciiTheme="minorHAnsi" w:hAnsiTheme="minorHAnsi" w:cstheme="minorHAnsi"/>
          <w:i/>
        </w:rPr>
        <w:t>All illustrations by Sarah Williams</w:t>
      </w:r>
      <w:r w:rsidR="00606E95" w:rsidRPr="00606E95">
        <w:rPr>
          <w:rFonts w:asciiTheme="minorHAnsi" w:hAnsiTheme="minorHAnsi" w:cstheme="minorHAnsi"/>
        </w:rPr>
        <w:t>)</w:t>
      </w:r>
      <w:r w:rsidRPr="00606E95">
        <w:rPr>
          <w:rFonts w:asciiTheme="minorHAnsi" w:hAnsiTheme="minorHAnsi" w:cstheme="minorHAnsi"/>
        </w:rPr>
        <w:t xml:space="preserve">        </w:t>
      </w:r>
    </w:p>
    <w:p w14:paraId="224E2F3C" w14:textId="77777777" w:rsidR="00124148" w:rsidRPr="00606E95" w:rsidRDefault="00124148" w:rsidP="00124148">
      <w:pPr>
        <w:pStyle w:val="NormalWeb"/>
        <w:spacing w:before="0" w:beforeAutospacing="0" w:after="160" w:afterAutospacing="0"/>
        <w:textAlignment w:val="baseline"/>
        <w:rPr>
          <w:rFonts w:asciiTheme="minorHAnsi" w:eastAsiaTheme="minorHAnsi" w:hAnsiTheme="minorHAnsi" w:cstheme="minorHAnsi"/>
          <w:b/>
          <w:lang w:eastAsia="en-US"/>
        </w:rPr>
      </w:pPr>
      <w:r w:rsidRPr="00606E95">
        <w:rPr>
          <w:rFonts w:asciiTheme="minorHAnsi" w:hAnsiTheme="minorHAnsi" w:cstheme="minorHAnsi"/>
        </w:rPr>
        <w:t xml:space="preserve">         </w:t>
      </w:r>
      <w:r w:rsidRPr="00606E95">
        <w:rPr>
          <w:rFonts w:asciiTheme="minorHAnsi" w:eastAsiaTheme="minorHAnsi" w:hAnsiTheme="minorHAnsi" w:cstheme="minorHAnsi"/>
          <w:b/>
          <w:lang w:eastAsia="en-US"/>
        </w:rPr>
        <w:t xml:space="preserve">           </w:t>
      </w:r>
    </w:p>
    <w:tbl>
      <w:tblPr>
        <w:tblStyle w:val="TableGrid"/>
        <w:tblW w:w="0" w:type="auto"/>
        <w:tblLook w:val="04A0" w:firstRow="1" w:lastRow="0" w:firstColumn="1" w:lastColumn="0" w:noHBand="0" w:noVBand="1"/>
      </w:tblPr>
      <w:tblGrid>
        <w:gridCol w:w="9016"/>
      </w:tblGrid>
      <w:tr w:rsidR="00124148" w:rsidRPr="005738CF" w14:paraId="638B20A4" w14:textId="77777777" w:rsidTr="00CD4B66">
        <w:tc>
          <w:tcPr>
            <w:tcW w:w="9016" w:type="dxa"/>
          </w:tcPr>
          <w:p w14:paraId="2C76C5B3" w14:textId="77777777" w:rsidR="00124148" w:rsidRPr="005738CF" w:rsidRDefault="00124148" w:rsidP="00124148">
            <w:pPr>
              <w:pStyle w:val="ListParagraph"/>
              <w:numPr>
                <w:ilvl w:val="0"/>
                <w:numId w:val="13"/>
              </w:numPr>
              <w:rPr>
                <w:rFonts w:asciiTheme="minorHAnsi" w:hAnsiTheme="minorHAnsi" w:cstheme="minorHAnsi"/>
                <w:b/>
                <w:sz w:val="24"/>
                <w:szCs w:val="24"/>
              </w:rPr>
            </w:pPr>
            <w:r w:rsidRPr="005738CF">
              <w:rPr>
                <w:rFonts w:asciiTheme="minorHAnsi" w:hAnsiTheme="minorHAnsi" w:cstheme="minorHAnsi"/>
                <w:b/>
                <w:sz w:val="24"/>
                <w:szCs w:val="24"/>
              </w:rPr>
              <w:t>Public Art Contract Context</w:t>
            </w:r>
          </w:p>
        </w:tc>
      </w:tr>
    </w:tbl>
    <w:p w14:paraId="6B7031C1" w14:textId="77777777" w:rsidR="00124148" w:rsidRPr="005738CF" w:rsidRDefault="00124148" w:rsidP="00124148">
      <w:pPr>
        <w:rPr>
          <w:rFonts w:cstheme="minorHAnsi"/>
          <w:b/>
          <w:sz w:val="24"/>
          <w:szCs w:val="24"/>
        </w:rPr>
      </w:pPr>
    </w:p>
    <w:p w14:paraId="4A31B4D2" w14:textId="77777777" w:rsidR="00124148" w:rsidRDefault="00124148" w:rsidP="00124148">
      <w:pPr>
        <w:rPr>
          <w:rFonts w:cstheme="minorHAnsi"/>
          <w:sz w:val="24"/>
          <w:szCs w:val="24"/>
        </w:rPr>
      </w:pPr>
      <w:r w:rsidRPr="005738CF">
        <w:rPr>
          <w:rFonts w:cstheme="minorHAnsi"/>
          <w:sz w:val="24"/>
          <w:szCs w:val="24"/>
        </w:rPr>
        <w:t xml:space="preserve">Two public art consultations took place in November 2019, one in Ferns and one in St </w:t>
      </w:r>
      <w:proofErr w:type="spellStart"/>
      <w:r w:rsidRPr="005738CF">
        <w:rPr>
          <w:rFonts w:cstheme="minorHAnsi"/>
          <w:sz w:val="24"/>
          <w:szCs w:val="24"/>
        </w:rPr>
        <w:t>Davids</w:t>
      </w:r>
      <w:proofErr w:type="spellEnd"/>
      <w:r w:rsidRPr="005738CF">
        <w:rPr>
          <w:rFonts w:cstheme="minorHAnsi"/>
          <w:sz w:val="24"/>
          <w:szCs w:val="24"/>
        </w:rPr>
        <w:t xml:space="preserve">. The key findings from these consultations were that there was a strong desire for the two artworks to be linked to each other and to be created from environmentally sustainable materials. In Ferns there was a strong desire for a permanent artwork (rather than a temporary work installed for a few years) in St </w:t>
      </w:r>
      <w:proofErr w:type="spellStart"/>
      <w:r w:rsidRPr="005738CF">
        <w:rPr>
          <w:rFonts w:cstheme="minorHAnsi"/>
          <w:sz w:val="24"/>
          <w:szCs w:val="24"/>
        </w:rPr>
        <w:t>Davids</w:t>
      </w:r>
      <w:proofErr w:type="spellEnd"/>
      <w:r w:rsidRPr="005738CF">
        <w:rPr>
          <w:rFonts w:cstheme="minorHAnsi"/>
          <w:sz w:val="24"/>
          <w:szCs w:val="24"/>
        </w:rPr>
        <w:t>, just under half of those consulted preferred the idea of a permanent work, and the other half were open to either a permanent or temporary artwork. There was a strong desire for community involvement in the evolving process and for artworks that are accessible for everyone, engaging and interactive.</w:t>
      </w:r>
    </w:p>
    <w:p w14:paraId="6FF2B1EE" w14:textId="77777777" w:rsidR="004228DD" w:rsidRPr="005738CF" w:rsidRDefault="004228DD" w:rsidP="00124148">
      <w:pPr>
        <w:rPr>
          <w:rFonts w:cstheme="minorHAnsi"/>
          <w:sz w:val="24"/>
          <w:szCs w:val="24"/>
        </w:rPr>
      </w:pPr>
    </w:p>
    <w:p w14:paraId="4CA0E8E7" w14:textId="77777777" w:rsidR="00124148" w:rsidRPr="00E35435" w:rsidRDefault="00124148" w:rsidP="00124148">
      <w:pPr>
        <w:rPr>
          <w:rFonts w:cstheme="minorHAnsi"/>
          <w:b/>
          <w:sz w:val="24"/>
          <w:szCs w:val="24"/>
        </w:rPr>
      </w:pPr>
      <w:r w:rsidRPr="005738CF">
        <w:rPr>
          <w:rFonts w:cstheme="minorHAnsi"/>
          <w:sz w:val="24"/>
          <w:szCs w:val="24"/>
        </w:rPr>
        <w:t>Detailed information about these consultations and the design boards that participants created in response to the question ‘</w:t>
      </w:r>
      <w:proofErr w:type="gramStart"/>
      <w:r w:rsidRPr="005738CF">
        <w:rPr>
          <w:rFonts w:cstheme="minorHAnsi"/>
          <w:sz w:val="24"/>
          <w:szCs w:val="24"/>
        </w:rPr>
        <w:t>What</w:t>
      </w:r>
      <w:proofErr w:type="gramEnd"/>
      <w:r w:rsidRPr="005738CF">
        <w:rPr>
          <w:rFonts w:cstheme="minorHAnsi"/>
          <w:sz w:val="24"/>
          <w:szCs w:val="24"/>
        </w:rPr>
        <w:t xml:space="preserve"> does St </w:t>
      </w:r>
      <w:proofErr w:type="spellStart"/>
      <w:r w:rsidRPr="005738CF">
        <w:rPr>
          <w:rFonts w:cstheme="minorHAnsi"/>
          <w:sz w:val="24"/>
          <w:szCs w:val="24"/>
        </w:rPr>
        <w:t>Davids</w:t>
      </w:r>
      <w:proofErr w:type="spellEnd"/>
      <w:r w:rsidR="0055636E">
        <w:rPr>
          <w:rFonts w:cstheme="minorHAnsi"/>
          <w:sz w:val="24"/>
          <w:szCs w:val="24"/>
        </w:rPr>
        <w:t xml:space="preserve"> mean to you? </w:t>
      </w:r>
      <w:r w:rsidRPr="005738CF">
        <w:rPr>
          <w:rFonts w:cstheme="minorHAnsi"/>
          <w:sz w:val="24"/>
          <w:szCs w:val="24"/>
        </w:rPr>
        <w:t>/</w:t>
      </w:r>
      <w:r w:rsidR="0055636E">
        <w:rPr>
          <w:rFonts w:cstheme="minorHAnsi"/>
          <w:sz w:val="24"/>
          <w:szCs w:val="24"/>
        </w:rPr>
        <w:t xml:space="preserve"> What does Ferns mean to you?’ are </w:t>
      </w:r>
      <w:r w:rsidRPr="005738CF">
        <w:rPr>
          <w:rFonts w:cstheme="minorHAnsi"/>
          <w:sz w:val="24"/>
          <w:szCs w:val="24"/>
        </w:rPr>
        <w:t xml:space="preserve">included </w:t>
      </w:r>
      <w:r w:rsidRPr="00E35435">
        <w:rPr>
          <w:rFonts w:cstheme="minorHAnsi"/>
          <w:sz w:val="24"/>
          <w:szCs w:val="24"/>
        </w:rPr>
        <w:t xml:space="preserve">in </w:t>
      </w:r>
      <w:r w:rsidR="0055636E" w:rsidRPr="00E35435">
        <w:rPr>
          <w:rFonts w:cstheme="minorHAnsi"/>
          <w:b/>
          <w:sz w:val="24"/>
          <w:szCs w:val="24"/>
        </w:rPr>
        <w:t>Appendix 4 &amp; 5</w:t>
      </w:r>
    </w:p>
    <w:p w14:paraId="5413C00E" w14:textId="77777777" w:rsidR="00124148" w:rsidRPr="00E35435" w:rsidRDefault="00124148" w:rsidP="00124148">
      <w:pPr>
        <w:rPr>
          <w:rFonts w:cstheme="minorHAnsi"/>
          <w:sz w:val="24"/>
          <w:szCs w:val="24"/>
        </w:rPr>
      </w:pPr>
    </w:p>
    <w:p w14:paraId="14BBC6A2" w14:textId="77777777" w:rsidR="00FD0B46" w:rsidRPr="005738CF" w:rsidRDefault="00FD0B46" w:rsidP="00124148">
      <w:pPr>
        <w:rPr>
          <w:rFonts w:cstheme="minorHAnsi"/>
          <w:sz w:val="24"/>
          <w:szCs w:val="24"/>
        </w:rPr>
      </w:pPr>
      <w:r w:rsidRPr="00E35435">
        <w:rPr>
          <w:rFonts w:cstheme="minorHAnsi"/>
          <w:sz w:val="24"/>
          <w:szCs w:val="24"/>
        </w:rPr>
        <w:t xml:space="preserve">Photos of key tourist attractions, sites of interest and a list of relevant links are included for Ferns in </w:t>
      </w:r>
      <w:r w:rsidR="00746722" w:rsidRPr="00E35435">
        <w:rPr>
          <w:rFonts w:cstheme="minorHAnsi"/>
          <w:b/>
          <w:sz w:val="24"/>
          <w:szCs w:val="24"/>
        </w:rPr>
        <w:t>Appendix 18</w:t>
      </w:r>
      <w:r w:rsidR="00746722" w:rsidRPr="00E35435">
        <w:rPr>
          <w:rFonts w:cstheme="minorHAnsi"/>
          <w:sz w:val="24"/>
          <w:szCs w:val="24"/>
        </w:rPr>
        <w:t xml:space="preserve"> and for St </w:t>
      </w:r>
      <w:proofErr w:type="spellStart"/>
      <w:r w:rsidR="00746722" w:rsidRPr="00E35435">
        <w:rPr>
          <w:rFonts w:cstheme="minorHAnsi"/>
          <w:sz w:val="24"/>
          <w:szCs w:val="24"/>
        </w:rPr>
        <w:t>Dav</w:t>
      </w:r>
      <w:r w:rsidRPr="00E35435">
        <w:rPr>
          <w:rFonts w:cstheme="minorHAnsi"/>
          <w:sz w:val="24"/>
          <w:szCs w:val="24"/>
        </w:rPr>
        <w:t>ids</w:t>
      </w:r>
      <w:proofErr w:type="spellEnd"/>
      <w:r w:rsidRPr="00E35435">
        <w:rPr>
          <w:rFonts w:cstheme="minorHAnsi"/>
          <w:sz w:val="24"/>
          <w:szCs w:val="24"/>
        </w:rPr>
        <w:t xml:space="preserve"> in </w:t>
      </w:r>
      <w:r w:rsidR="00746722" w:rsidRPr="00E35435">
        <w:rPr>
          <w:rFonts w:cstheme="minorHAnsi"/>
          <w:b/>
          <w:sz w:val="24"/>
          <w:szCs w:val="24"/>
        </w:rPr>
        <w:t>Appendix 14</w:t>
      </w:r>
    </w:p>
    <w:p w14:paraId="02BFFDC3" w14:textId="77777777" w:rsidR="00FD0B46" w:rsidRDefault="00FD0B46" w:rsidP="00124148">
      <w:pPr>
        <w:rPr>
          <w:rFonts w:cstheme="minorHAnsi"/>
          <w:b/>
          <w:sz w:val="24"/>
          <w:szCs w:val="24"/>
        </w:rPr>
      </w:pPr>
    </w:p>
    <w:p w14:paraId="1A76CB34" w14:textId="77777777" w:rsidR="00FD0B46" w:rsidRDefault="00FD0B46" w:rsidP="00124148">
      <w:pPr>
        <w:rPr>
          <w:rFonts w:cstheme="minorHAnsi"/>
          <w:b/>
          <w:sz w:val="24"/>
          <w:szCs w:val="24"/>
        </w:rPr>
      </w:pPr>
    </w:p>
    <w:p w14:paraId="5A5E478F" w14:textId="77777777" w:rsidR="00FD0B46" w:rsidRDefault="00FD0B46" w:rsidP="00124148">
      <w:pPr>
        <w:rPr>
          <w:rFonts w:cstheme="minorHAnsi"/>
          <w:b/>
          <w:sz w:val="24"/>
          <w:szCs w:val="24"/>
        </w:rPr>
      </w:pPr>
    </w:p>
    <w:p w14:paraId="6DEC163C" w14:textId="77777777" w:rsidR="00FD0B46" w:rsidRDefault="00FD0B46" w:rsidP="00124148">
      <w:pPr>
        <w:rPr>
          <w:rFonts w:cstheme="minorHAnsi"/>
          <w:b/>
          <w:sz w:val="24"/>
          <w:szCs w:val="24"/>
        </w:rPr>
      </w:pPr>
    </w:p>
    <w:p w14:paraId="151DDB1C" w14:textId="77777777" w:rsidR="00124148" w:rsidRPr="005738CF" w:rsidRDefault="00124148" w:rsidP="00124148">
      <w:pPr>
        <w:rPr>
          <w:rFonts w:cstheme="minorHAnsi"/>
          <w:b/>
          <w:sz w:val="24"/>
          <w:szCs w:val="24"/>
        </w:rPr>
      </w:pPr>
      <w:r w:rsidRPr="005738CF">
        <w:rPr>
          <w:rFonts w:cstheme="minorHAnsi"/>
          <w:b/>
          <w:sz w:val="24"/>
          <w:szCs w:val="24"/>
        </w:rPr>
        <w:t xml:space="preserve">Sites </w:t>
      </w:r>
    </w:p>
    <w:p w14:paraId="356B7672" w14:textId="77777777" w:rsidR="00124148" w:rsidRPr="005738CF" w:rsidRDefault="00124148" w:rsidP="00124148">
      <w:pPr>
        <w:rPr>
          <w:rFonts w:cstheme="minorHAnsi"/>
          <w:sz w:val="24"/>
          <w:szCs w:val="24"/>
        </w:rPr>
      </w:pPr>
      <w:r w:rsidRPr="005738CF">
        <w:rPr>
          <w:rFonts w:cstheme="minorHAnsi"/>
          <w:sz w:val="24"/>
          <w:szCs w:val="24"/>
        </w:rPr>
        <w:t xml:space="preserve">In Ferns, a number of possible sites within the village have been identified, some publically owned and some privately owned. </w:t>
      </w:r>
      <w:r w:rsidR="00C47A66">
        <w:rPr>
          <w:rFonts w:cstheme="minorHAnsi"/>
          <w:sz w:val="24"/>
          <w:szCs w:val="24"/>
        </w:rPr>
        <w:t xml:space="preserve">Discussions are underway with relevant landowners. </w:t>
      </w:r>
      <w:r w:rsidRPr="005738CF">
        <w:rPr>
          <w:rFonts w:cstheme="minorHAnsi"/>
          <w:sz w:val="24"/>
          <w:szCs w:val="24"/>
        </w:rPr>
        <w:t xml:space="preserve">Shortlisted artists will be able to view the potential sites and permissions will be sought once preferred sites have been identified. </w:t>
      </w:r>
    </w:p>
    <w:p w14:paraId="76ABD2DF" w14:textId="77777777" w:rsidR="00124148" w:rsidRPr="005738CF" w:rsidRDefault="00124148" w:rsidP="00124148">
      <w:pPr>
        <w:pStyle w:val="Default"/>
        <w:ind w:left="720"/>
      </w:pPr>
    </w:p>
    <w:p w14:paraId="38C59E96" w14:textId="77777777" w:rsidR="00124148" w:rsidRPr="005738CF" w:rsidRDefault="00124148" w:rsidP="00124148">
      <w:pPr>
        <w:rPr>
          <w:rFonts w:cstheme="minorHAnsi"/>
          <w:sz w:val="24"/>
          <w:szCs w:val="24"/>
        </w:rPr>
      </w:pPr>
      <w:r w:rsidRPr="005738CF">
        <w:rPr>
          <w:rFonts w:cstheme="minorHAnsi"/>
          <w:sz w:val="24"/>
          <w:szCs w:val="24"/>
        </w:rPr>
        <w:t xml:space="preserve">In St </w:t>
      </w:r>
      <w:proofErr w:type="spellStart"/>
      <w:r w:rsidRPr="005738CF">
        <w:rPr>
          <w:rFonts w:cstheme="minorHAnsi"/>
          <w:sz w:val="24"/>
          <w:szCs w:val="24"/>
        </w:rPr>
        <w:t>Davids</w:t>
      </w:r>
      <w:proofErr w:type="spellEnd"/>
      <w:r w:rsidRPr="005738CF">
        <w:rPr>
          <w:rFonts w:cstheme="minorHAnsi"/>
          <w:sz w:val="24"/>
          <w:szCs w:val="24"/>
        </w:rPr>
        <w:t xml:space="preserve">, a number of possible sites have been identified within the grounds of St </w:t>
      </w:r>
      <w:proofErr w:type="spellStart"/>
      <w:r w:rsidRPr="005738CF">
        <w:rPr>
          <w:rFonts w:cstheme="minorHAnsi"/>
          <w:sz w:val="24"/>
          <w:szCs w:val="24"/>
        </w:rPr>
        <w:t>Davids</w:t>
      </w:r>
      <w:proofErr w:type="spellEnd"/>
      <w:r w:rsidRPr="005738CF">
        <w:rPr>
          <w:rFonts w:cstheme="minorHAnsi"/>
          <w:sz w:val="24"/>
          <w:szCs w:val="24"/>
        </w:rPr>
        <w:t xml:space="preserve"> Cathedral: </w:t>
      </w:r>
      <w:r w:rsidRPr="004228DD">
        <w:rPr>
          <w:rFonts w:cstheme="minorHAnsi"/>
          <w:sz w:val="24"/>
          <w:szCs w:val="24"/>
        </w:rPr>
        <w:t xml:space="preserve">See site </w:t>
      </w:r>
      <w:r w:rsidRPr="00E35435">
        <w:rPr>
          <w:rFonts w:cstheme="minorHAnsi"/>
          <w:sz w:val="24"/>
          <w:szCs w:val="24"/>
        </w:rPr>
        <w:t xml:space="preserve">maps </w:t>
      </w:r>
      <w:r w:rsidR="004228DD" w:rsidRPr="00E35435">
        <w:rPr>
          <w:rFonts w:cstheme="minorHAnsi"/>
          <w:b/>
          <w:sz w:val="24"/>
          <w:szCs w:val="24"/>
        </w:rPr>
        <w:t xml:space="preserve">Appendix 7 </w:t>
      </w:r>
      <w:r w:rsidR="004228DD" w:rsidRPr="00E35435">
        <w:rPr>
          <w:rFonts w:cstheme="minorHAnsi"/>
          <w:sz w:val="24"/>
          <w:szCs w:val="24"/>
        </w:rPr>
        <w:t xml:space="preserve">and photographs </w:t>
      </w:r>
      <w:r w:rsidR="004228DD" w:rsidRPr="00E35435">
        <w:rPr>
          <w:rFonts w:cstheme="minorHAnsi"/>
          <w:b/>
          <w:sz w:val="24"/>
          <w:szCs w:val="24"/>
        </w:rPr>
        <w:t>Appendix 8</w:t>
      </w:r>
      <w:r w:rsidRPr="00E35435">
        <w:rPr>
          <w:rFonts w:cstheme="minorHAnsi"/>
          <w:b/>
          <w:sz w:val="24"/>
          <w:szCs w:val="24"/>
        </w:rPr>
        <w:t xml:space="preserve">. </w:t>
      </w:r>
      <w:r w:rsidRPr="00E35435">
        <w:rPr>
          <w:rFonts w:cstheme="minorHAnsi"/>
          <w:sz w:val="24"/>
          <w:szCs w:val="24"/>
        </w:rPr>
        <w:t>In</w:t>
      </w:r>
      <w:r w:rsidRPr="005738CF">
        <w:rPr>
          <w:rFonts w:cstheme="minorHAnsi"/>
          <w:sz w:val="24"/>
          <w:szCs w:val="24"/>
        </w:rPr>
        <w:t xml:space="preserve"> addition, a location(s) on the Pembrokeshire Coastal path would be considered, however there are significant restrictions on what would be acceptable here (see Stage 2 brief for further information). </w:t>
      </w:r>
    </w:p>
    <w:p w14:paraId="1061B7C9" w14:textId="77777777" w:rsidR="00124148" w:rsidRPr="005738CF" w:rsidRDefault="00124148" w:rsidP="00124148">
      <w:pPr>
        <w:rPr>
          <w:rFonts w:cstheme="minorHAnsi"/>
          <w:sz w:val="24"/>
          <w:szCs w:val="24"/>
        </w:rPr>
      </w:pPr>
    </w:p>
    <w:p w14:paraId="0FD464F3" w14:textId="77777777" w:rsidR="00124148" w:rsidRPr="005738CF" w:rsidRDefault="00124148" w:rsidP="00124148">
      <w:pPr>
        <w:rPr>
          <w:rFonts w:cstheme="minorHAnsi"/>
          <w:b/>
          <w:sz w:val="24"/>
          <w:szCs w:val="24"/>
        </w:rPr>
      </w:pPr>
      <w:r w:rsidRPr="005738CF">
        <w:rPr>
          <w:rFonts w:cstheme="minorHAnsi"/>
          <w:b/>
          <w:sz w:val="24"/>
          <w:szCs w:val="24"/>
        </w:rPr>
        <w:lastRenderedPageBreak/>
        <w:t>Planning Consent and permissions</w:t>
      </w:r>
    </w:p>
    <w:p w14:paraId="62318A54" w14:textId="77777777" w:rsidR="00124148" w:rsidRPr="005738CF" w:rsidRDefault="00124148" w:rsidP="00124148">
      <w:pPr>
        <w:rPr>
          <w:rFonts w:cstheme="minorHAnsi"/>
          <w:sz w:val="24"/>
          <w:szCs w:val="24"/>
        </w:rPr>
      </w:pPr>
      <w:r w:rsidRPr="005738CF">
        <w:rPr>
          <w:rFonts w:eastAsia="Times New Roman" w:cstheme="minorHAnsi"/>
          <w:sz w:val="24"/>
          <w:szCs w:val="24"/>
          <w:lang w:eastAsia="en-GB"/>
        </w:rPr>
        <w:t>Designs created by shortlisted artists will be subject to planning consents and regulations. Please note that</w:t>
      </w:r>
      <w:r w:rsidRPr="005738CF">
        <w:rPr>
          <w:rFonts w:cstheme="minorHAnsi"/>
          <w:sz w:val="24"/>
          <w:szCs w:val="24"/>
        </w:rPr>
        <w:t xml:space="preserve"> there are a number of Scheduled Monuments and Listed Buildings of national importance within the St David’s Cathedral Close. As a result of their protected status, any proposals impacting the setting of these designated assets would first require approval by the consenting authority, in this instance </w:t>
      </w:r>
      <w:proofErr w:type="spellStart"/>
      <w:r w:rsidRPr="005738CF">
        <w:rPr>
          <w:rFonts w:cstheme="minorHAnsi"/>
          <w:sz w:val="24"/>
          <w:szCs w:val="24"/>
        </w:rPr>
        <w:t>Cadw</w:t>
      </w:r>
      <w:proofErr w:type="spellEnd"/>
      <w:r w:rsidRPr="005738CF">
        <w:rPr>
          <w:rFonts w:cstheme="minorHAnsi"/>
          <w:sz w:val="24"/>
          <w:szCs w:val="24"/>
        </w:rPr>
        <w:t xml:space="preserve"> (</w:t>
      </w:r>
      <w:hyperlink r:id="rId17" w:history="1">
        <w:r w:rsidRPr="005738CF">
          <w:rPr>
            <w:rStyle w:val="Hyperlink"/>
            <w:sz w:val="24"/>
            <w:szCs w:val="24"/>
          </w:rPr>
          <w:t>www.cadw.gov.wales</w:t>
        </w:r>
      </w:hyperlink>
      <w:r w:rsidRPr="005738CF">
        <w:rPr>
          <w:rFonts w:cstheme="minorHAnsi"/>
          <w:sz w:val="24"/>
          <w:szCs w:val="24"/>
        </w:rPr>
        <w:t>), before seeking</w:t>
      </w:r>
      <w:r w:rsidR="00C47A66">
        <w:rPr>
          <w:rFonts w:cstheme="minorHAnsi"/>
          <w:sz w:val="24"/>
          <w:szCs w:val="24"/>
        </w:rPr>
        <w:t xml:space="preserve"> any</w:t>
      </w:r>
      <w:r w:rsidRPr="005738CF">
        <w:rPr>
          <w:rFonts w:cstheme="minorHAnsi"/>
          <w:sz w:val="24"/>
          <w:szCs w:val="24"/>
        </w:rPr>
        <w:t xml:space="preserve"> necessary planning consents from Pembrokeshire Coast National Park Authority. In addition, sited artworks must not visually obscure an important view of the Cathedral or other important buildings such as The Bishops Palace.  Shortlisted artists will have the opportunity to meet with the diocesan or Cathedral Archaeo</w:t>
      </w:r>
      <w:r w:rsidR="00FD0B46">
        <w:rPr>
          <w:rFonts w:cstheme="minorHAnsi"/>
          <w:sz w:val="24"/>
          <w:szCs w:val="24"/>
        </w:rPr>
        <w:t xml:space="preserve">logist or a </w:t>
      </w:r>
      <w:proofErr w:type="spellStart"/>
      <w:r w:rsidR="00FD0B46">
        <w:rPr>
          <w:rFonts w:cstheme="minorHAnsi"/>
          <w:sz w:val="24"/>
          <w:szCs w:val="24"/>
        </w:rPr>
        <w:t>Cadw</w:t>
      </w:r>
      <w:proofErr w:type="spellEnd"/>
      <w:r w:rsidR="00FD0B46">
        <w:rPr>
          <w:rFonts w:cstheme="minorHAnsi"/>
          <w:sz w:val="24"/>
          <w:szCs w:val="24"/>
        </w:rPr>
        <w:t xml:space="preserve"> representative. The Listed Building Officer for PCNPA may also be able to advise if it impacts on the setting of any listed buildings within the Cathedral complex.</w:t>
      </w:r>
    </w:p>
    <w:p w14:paraId="2194A05E" w14:textId="77777777" w:rsidR="00124148" w:rsidRDefault="00124148" w:rsidP="00124148">
      <w:pPr>
        <w:rPr>
          <w:rFonts w:cstheme="minorHAnsi"/>
          <w:sz w:val="24"/>
          <w:szCs w:val="24"/>
        </w:rPr>
      </w:pPr>
    </w:p>
    <w:p w14:paraId="5DD9068C" w14:textId="77777777" w:rsidR="00C47A66" w:rsidRPr="005738CF" w:rsidRDefault="00C47A66" w:rsidP="00124148">
      <w:pPr>
        <w:rPr>
          <w:rFonts w:cstheme="minorHAnsi"/>
          <w:sz w:val="24"/>
          <w:szCs w:val="24"/>
        </w:rPr>
      </w:pPr>
    </w:p>
    <w:tbl>
      <w:tblPr>
        <w:tblStyle w:val="TableGrid"/>
        <w:tblW w:w="0" w:type="auto"/>
        <w:tblLook w:val="04A0" w:firstRow="1" w:lastRow="0" w:firstColumn="1" w:lastColumn="0" w:noHBand="0" w:noVBand="1"/>
      </w:tblPr>
      <w:tblGrid>
        <w:gridCol w:w="9016"/>
      </w:tblGrid>
      <w:tr w:rsidR="00124148" w:rsidRPr="005738CF" w14:paraId="5E2AC54B" w14:textId="77777777" w:rsidTr="00CD4B66">
        <w:tc>
          <w:tcPr>
            <w:tcW w:w="9016" w:type="dxa"/>
          </w:tcPr>
          <w:p w14:paraId="69DCFEE0" w14:textId="77777777" w:rsidR="00124148" w:rsidRPr="005738CF" w:rsidRDefault="00124148" w:rsidP="00124148">
            <w:pPr>
              <w:pStyle w:val="ListParagraph"/>
              <w:numPr>
                <w:ilvl w:val="0"/>
                <w:numId w:val="13"/>
              </w:numPr>
              <w:rPr>
                <w:rFonts w:asciiTheme="minorHAnsi" w:hAnsiTheme="minorHAnsi" w:cstheme="minorHAnsi"/>
                <w:b/>
                <w:sz w:val="24"/>
                <w:szCs w:val="24"/>
              </w:rPr>
            </w:pPr>
            <w:r w:rsidRPr="005738CF">
              <w:rPr>
                <w:rFonts w:asciiTheme="minorHAnsi" w:hAnsiTheme="minorHAnsi" w:cstheme="minorHAnsi"/>
                <w:b/>
                <w:sz w:val="24"/>
                <w:szCs w:val="24"/>
              </w:rPr>
              <w:t>The Commission: Objectives, Target Audiences and Deliverables</w:t>
            </w:r>
          </w:p>
        </w:tc>
      </w:tr>
    </w:tbl>
    <w:p w14:paraId="29DFB9FF" w14:textId="77777777" w:rsidR="00124148" w:rsidRPr="005738CF" w:rsidRDefault="00124148" w:rsidP="00124148">
      <w:pPr>
        <w:rPr>
          <w:rFonts w:cstheme="minorHAnsi"/>
          <w:b/>
          <w:sz w:val="24"/>
          <w:szCs w:val="24"/>
        </w:rPr>
      </w:pPr>
    </w:p>
    <w:p w14:paraId="06EF26C2" w14:textId="77777777" w:rsidR="00124148" w:rsidRPr="005738CF" w:rsidRDefault="00124148" w:rsidP="00124148">
      <w:pPr>
        <w:rPr>
          <w:rFonts w:cstheme="minorHAnsi"/>
          <w:sz w:val="24"/>
          <w:szCs w:val="24"/>
        </w:rPr>
      </w:pPr>
      <w:r w:rsidRPr="005738CF">
        <w:rPr>
          <w:rFonts w:cstheme="minorHAnsi"/>
          <w:sz w:val="24"/>
          <w:szCs w:val="24"/>
        </w:rPr>
        <w:t>Please bear in mind the following guidelines when making an Expression of Interest:</w:t>
      </w:r>
    </w:p>
    <w:p w14:paraId="1FAEA005" w14:textId="77777777" w:rsidR="00124148" w:rsidRPr="005738CF" w:rsidRDefault="00124148" w:rsidP="00124148">
      <w:pPr>
        <w:rPr>
          <w:rFonts w:cstheme="minorHAnsi"/>
          <w:sz w:val="24"/>
          <w:szCs w:val="24"/>
        </w:rPr>
      </w:pPr>
    </w:p>
    <w:p w14:paraId="093D947F" w14:textId="77777777" w:rsidR="00124148" w:rsidRPr="005738CF" w:rsidRDefault="00124148" w:rsidP="00124148">
      <w:pPr>
        <w:pStyle w:val="ListParagraph"/>
        <w:numPr>
          <w:ilvl w:val="0"/>
          <w:numId w:val="21"/>
        </w:numPr>
        <w:rPr>
          <w:rFonts w:asciiTheme="minorHAnsi" w:hAnsiTheme="minorHAnsi" w:cstheme="minorHAnsi"/>
          <w:b/>
          <w:sz w:val="24"/>
          <w:szCs w:val="24"/>
        </w:rPr>
      </w:pPr>
      <w:r w:rsidRPr="005738CF">
        <w:rPr>
          <w:rFonts w:asciiTheme="minorHAnsi" w:hAnsiTheme="minorHAnsi" w:cstheme="minorHAnsi"/>
          <w:b/>
          <w:sz w:val="24"/>
          <w:szCs w:val="24"/>
        </w:rPr>
        <w:t>Themes</w:t>
      </w:r>
    </w:p>
    <w:p w14:paraId="1A7673DA" w14:textId="77777777" w:rsidR="00124148" w:rsidRPr="005738CF" w:rsidRDefault="00124148" w:rsidP="00124148">
      <w:pPr>
        <w:rPr>
          <w:rFonts w:cstheme="minorHAnsi"/>
          <w:sz w:val="24"/>
          <w:szCs w:val="24"/>
        </w:rPr>
      </w:pPr>
      <w:r w:rsidRPr="005738CF">
        <w:rPr>
          <w:rFonts w:cstheme="minorHAnsi"/>
          <w:sz w:val="24"/>
          <w:szCs w:val="24"/>
        </w:rPr>
        <w:t>Proposals are welcomed that explore and weave together some of the following themes:</w:t>
      </w:r>
    </w:p>
    <w:p w14:paraId="4D473003" w14:textId="77777777" w:rsidR="00124148" w:rsidRPr="005738CF" w:rsidRDefault="00124148" w:rsidP="00124148">
      <w:pPr>
        <w:pStyle w:val="ListParagraph"/>
        <w:numPr>
          <w:ilvl w:val="0"/>
          <w:numId w:val="19"/>
        </w:numPr>
        <w:rPr>
          <w:rFonts w:asciiTheme="minorHAnsi" w:hAnsiTheme="minorHAnsi" w:cstheme="minorHAnsi"/>
          <w:sz w:val="24"/>
          <w:szCs w:val="24"/>
        </w:rPr>
      </w:pPr>
      <w:r w:rsidRPr="005738CF">
        <w:rPr>
          <w:rFonts w:asciiTheme="minorHAnsi" w:hAnsiTheme="minorHAnsi" w:cstheme="minorHAnsi"/>
          <w:sz w:val="24"/>
          <w:szCs w:val="24"/>
        </w:rPr>
        <w:t>Shared stories and heritage between the two regions</w:t>
      </w:r>
    </w:p>
    <w:p w14:paraId="3F09B74F" w14:textId="77777777" w:rsidR="00124148" w:rsidRPr="005738CF" w:rsidRDefault="00124148" w:rsidP="00124148">
      <w:pPr>
        <w:pStyle w:val="ListParagraph"/>
        <w:numPr>
          <w:ilvl w:val="0"/>
          <w:numId w:val="19"/>
        </w:numPr>
        <w:rPr>
          <w:rFonts w:asciiTheme="minorHAnsi" w:hAnsiTheme="minorHAnsi" w:cstheme="minorHAnsi"/>
          <w:sz w:val="24"/>
          <w:szCs w:val="24"/>
        </w:rPr>
      </w:pPr>
      <w:r w:rsidRPr="005738CF">
        <w:rPr>
          <w:rFonts w:asciiTheme="minorHAnsi" w:hAnsiTheme="minorHAnsi" w:cstheme="minorHAnsi"/>
          <w:sz w:val="24"/>
          <w:szCs w:val="24"/>
        </w:rPr>
        <w:t>Pilgrimage and journeying in the context of these two locations.</w:t>
      </w:r>
    </w:p>
    <w:p w14:paraId="72CA31D4" w14:textId="77777777" w:rsidR="00124148" w:rsidRPr="005738CF" w:rsidRDefault="00124148" w:rsidP="00124148">
      <w:pPr>
        <w:pStyle w:val="ListParagraph"/>
        <w:numPr>
          <w:ilvl w:val="0"/>
          <w:numId w:val="19"/>
        </w:numPr>
        <w:rPr>
          <w:rFonts w:asciiTheme="minorHAnsi" w:hAnsiTheme="minorHAnsi" w:cstheme="minorHAnsi"/>
          <w:sz w:val="24"/>
          <w:szCs w:val="24"/>
        </w:rPr>
      </w:pPr>
      <w:r w:rsidRPr="005738CF">
        <w:rPr>
          <w:rFonts w:asciiTheme="minorHAnsi" w:hAnsiTheme="minorHAnsi" w:cstheme="minorHAnsi"/>
          <w:sz w:val="24"/>
          <w:szCs w:val="24"/>
        </w:rPr>
        <w:t>The significance of the early Saints particularly St Non, St David and St Aidan.</w:t>
      </w:r>
    </w:p>
    <w:p w14:paraId="51E693F1" w14:textId="77777777" w:rsidR="00124148" w:rsidRPr="005738CF" w:rsidRDefault="00124148" w:rsidP="00124148">
      <w:pPr>
        <w:pStyle w:val="ListParagraph"/>
        <w:numPr>
          <w:ilvl w:val="0"/>
          <w:numId w:val="19"/>
        </w:numPr>
        <w:rPr>
          <w:rFonts w:asciiTheme="minorHAnsi" w:hAnsiTheme="minorHAnsi" w:cstheme="minorHAnsi"/>
          <w:sz w:val="24"/>
          <w:szCs w:val="24"/>
        </w:rPr>
      </w:pPr>
      <w:r w:rsidRPr="005738CF">
        <w:rPr>
          <w:rFonts w:asciiTheme="minorHAnsi" w:hAnsiTheme="minorHAnsi" w:cstheme="minorHAnsi"/>
          <w:sz w:val="24"/>
          <w:szCs w:val="24"/>
        </w:rPr>
        <w:t>Environmental significance and landscape echoes of these two regions</w:t>
      </w:r>
    </w:p>
    <w:p w14:paraId="15C65D32" w14:textId="77777777" w:rsidR="00124148" w:rsidRPr="005738CF" w:rsidRDefault="00124148" w:rsidP="00124148">
      <w:pPr>
        <w:pStyle w:val="ListParagraph"/>
        <w:rPr>
          <w:rFonts w:asciiTheme="minorHAnsi" w:hAnsiTheme="minorHAnsi" w:cstheme="minorHAnsi"/>
          <w:sz w:val="24"/>
          <w:szCs w:val="24"/>
        </w:rPr>
      </w:pPr>
    </w:p>
    <w:p w14:paraId="75F1F611" w14:textId="77777777" w:rsidR="00124148" w:rsidRPr="005738CF" w:rsidRDefault="00124148" w:rsidP="00124148">
      <w:pPr>
        <w:pStyle w:val="ListParagraph"/>
        <w:numPr>
          <w:ilvl w:val="0"/>
          <w:numId w:val="21"/>
        </w:numPr>
        <w:rPr>
          <w:rFonts w:asciiTheme="minorHAnsi" w:hAnsiTheme="minorHAnsi" w:cstheme="minorHAnsi"/>
          <w:b/>
          <w:sz w:val="24"/>
          <w:szCs w:val="24"/>
        </w:rPr>
      </w:pPr>
      <w:r w:rsidRPr="005738CF">
        <w:rPr>
          <w:rFonts w:asciiTheme="minorHAnsi" w:hAnsiTheme="minorHAnsi" w:cstheme="minorHAnsi"/>
          <w:b/>
          <w:sz w:val="24"/>
          <w:szCs w:val="24"/>
        </w:rPr>
        <w:t>Materials and structure</w:t>
      </w:r>
    </w:p>
    <w:p w14:paraId="5E79DF23" w14:textId="24E04BC1" w:rsidR="00780878" w:rsidRPr="00000D54" w:rsidRDefault="00E43D0B" w:rsidP="00780878">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The Artworks must be designed using at least 50% </w:t>
      </w:r>
      <w:r w:rsidR="00780878" w:rsidRPr="00000D54">
        <w:rPr>
          <w:rFonts w:asciiTheme="minorHAnsi" w:hAnsiTheme="minorHAnsi" w:cstheme="minorHAnsi"/>
          <w:sz w:val="24"/>
          <w:szCs w:val="24"/>
        </w:rPr>
        <w:t>sustainable mate</w:t>
      </w:r>
      <w:r w:rsidR="00780878">
        <w:rPr>
          <w:rFonts w:asciiTheme="minorHAnsi" w:hAnsiTheme="minorHAnsi" w:cstheme="minorHAnsi"/>
          <w:sz w:val="24"/>
          <w:szCs w:val="24"/>
        </w:rPr>
        <w:t>rials (</w:t>
      </w:r>
      <w:proofErr w:type="spellStart"/>
      <w:r w:rsidR="00780878">
        <w:rPr>
          <w:rFonts w:asciiTheme="minorHAnsi" w:hAnsiTheme="minorHAnsi" w:cstheme="minorHAnsi"/>
          <w:sz w:val="24"/>
          <w:szCs w:val="24"/>
        </w:rPr>
        <w:t>eg</w:t>
      </w:r>
      <w:proofErr w:type="spellEnd"/>
      <w:r w:rsidR="00780878">
        <w:rPr>
          <w:rFonts w:asciiTheme="minorHAnsi" w:hAnsiTheme="minorHAnsi" w:cstheme="minorHAnsi"/>
          <w:sz w:val="24"/>
          <w:szCs w:val="24"/>
        </w:rPr>
        <w:t xml:space="preserve"> wood, stone, glass</w:t>
      </w:r>
      <w:r w:rsidR="00235C48">
        <w:rPr>
          <w:rFonts w:asciiTheme="minorHAnsi" w:hAnsiTheme="minorHAnsi" w:cstheme="minorHAnsi"/>
          <w:sz w:val="24"/>
          <w:szCs w:val="24"/>
        </w:rPr>
        <w:t>, plants</w:t>
      </w:r>
      <w:r w:rsidR="00780878">
        <w:rPr>
          <w:rFonts w:asciiTheme="minorHAnsi" w:hAnsiTheme="minorHAnsi" w:cstheme="minorHAnsi"/>
          <w:sz w:val="24"/>
          <w:szCs w:val="24"/>
        </w:rPr>
        <w:t>) and sustainable construction methods. Non-sustainable materials can be used for structural purposes where required.</w:t>
      </w:r>
    </w:p>
    <w:p w14:paraId="04723063" w14:textId="77777777" w:rsidR="00124148" w:rsidRPr="005738CF" w:rsidRDefault="00124148" w:rsidP="00124148">
      <w:pPr>
        <w:pStyle w:val="ListParagraph"/>
        <w:numPr>
          <w:ilvl w:val="0"/>
          <w:numId w:val="20"/>
        </w:numPr>
        <w:rPr>
          <w:rFonts w:asciiTheme="minorHAnsi" w:hAnsiTheme="minorHAnsi" w:cstheme="minorHAnsi"/>
          <w:sz w:val="24"/>
          <w:szCs w:val="24"/>
        </w:rPr>
      </w:pPr>
      <w:r w:rsidRPr="005738CF">
        <w:rPr>
          <w:rFonts w:asciiTheme="minorHAnsi" w:hAnsiTheme="minorHAnsi" w:cstheme="minorHAnsi"/>
          <w:sz w:val="24"/>
          <w:szCs w:val="24"/>
        </w:rPr>
        <w:t xml:space="preserve">Proposals for a series of linked artworks that form a trail will be considered as well as proposals for earthworks that connect to larger environments and include planting or environments for non-human inhabitants. </w:t>
      </w:r>
    </w:p>
    <w:p w14:paraId="2BB7044F" w14:textId="77777777" w:rsidR="00124148" w:rsidRPr="008C1390" w:rsidRDefault="00A603D9" w:rsidP="008C1390">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Permanent or s</w:t>
      </w:r>
      <w:r w:rsidR="008305DC" w:rsidRPr="00000D54">
        <w:rPr>
          <w:rFonts w:asciiTheme="minorHAnsi" w:hAnsiTheme="minorHAnsi" w:cstheme="minorHAnsi"/>
          <w:sz w:val="24"/>
          <w:szCs w:val="24"/>
        </w:rPr>
        <w:t>emi-permanent artwork</w:t>
      </w:r>
      <w:r>
        <w:rPr>
          <w:rFonts w:asciiTheme="minorHAnsi" w:hAnsiTheme="minorHAnsi" w:cstheme="minorHAnsi"/>
          <w:sz w:val="24"/>
          <w:szCs w:val="24"/>
        </w:rPr>
        <w:t>s</w:t>
      </w:r>
      <w:r w:rsidR="008305DC" w:rsidRPr="00000D54">
        <w:rPr>
          <w:rFonts w:asciiTheme="minorHAnsi" w:hAnsiTheme="minorHAnsi" w:cstheme="minorHAnsi"/>
          <w:sz w:val="24"/>
          <w:szCs w:val="24"/>
        </w:rPr>
        <w:t xml:space="preserve"> will be considered in </w:t>
      </w:r>
      <w:r w:rsidR="008C1390">
        <w:rPr>
          <w:rFonts w:asciiTheme="minorHAnsi" w:hAnsiTheme="minorHAnsi" w:cstheme="minorHAnsi"/>
          <w:sz w:val="24"/>
          <w:szCs w:val="24"/>
        </w:rPr>
        <w:t>both locations</w:t>
      </w:r>
      <w:r w:rsidR="008305DC" w:rsidRPr="00000D54">
        <w:rPr>
          <w:rFonts w:asciiTheme="minorHAnsi" w:hAnsiTheme="minorHAnsi" w:cstheme="minorHAnsi"/>
          <w:sz w:val="24"/>
          <w:szCs w:val="24"/>
        </w:rPr>
        <w:t xml:space="preserve"> with </w:t>
      </w:r>
      <w:r w:rsidR="008305DC">
        <w:rPr>
          <w:rFonts w:asciiTheme="minorHAnsi" w:hAnsiTheme="minorHAnsi" w:cstheme="minorHAnsi"/>
          <w:sz w:val="24"/>
          <w:szCs w:val="24"/>
        </w:rPr>
        <w:t>an expectation that</w:t>
      </w:r>
      <w:r>
        <w:rPr>
          <w:rFonts w:asciiTheme="minorHAnsi" w:hAnsiTheme="minorHAnsi" w:cstheme="minorHAnsi"/>
          <w:sz w:val="24"/>
          <w:szCs w:val="24"/>
        </w:rPr>
        <w:t xml:space="preserve"> if the </w:t>
      </w:r>
      <w:proofErr w:type="gramStart"/>
      <w:r>
        <w:rPr>
          <w:rFonts w:asciiTheme="minorHAnsi" w:hAnsiTheme="minorHAnsi" w:cstheme="minorHAnsi"/>
          <w:sz w:val="24"/>
          <w:szCs w:val="24"/>
        </w:rPr>
        <w:t>latter,</w:t>
      </w:r>
      <w:proofErr w:type="gramEnd"/>
      <w:r w:rsidR="008305DC">
        <w:rPr>
          <w:rFonts w:asciiTheme="minorHAnsi" w:hAnsiTheme="minorHAnsi" w:cstheme="minorHAnsi"/>
          <w:sz w:val="24"/>
          <w:szCs w:val="24"/>
        </w:rPr>
        <w:t xml:space="preserve"> this</w:t>
      </w:r>
      <w:r w:rsidR="008305DC" w:rsidRPr="00000D54">
        <w:rPr>
          <w:rFonts w:asciiTheme="minorHAnsi" w:hAnsiTheme="minorHAnsi" w:cstheme="minorHAnsi"/>
          <w:sz w:val="24"/>
          <w:szCs w:val="24"/>
        </w:rPr>
        <w:t xml:space="preserve"> would last for a minimum of 5 years. Artworks that are </w:t>
      </w:r>
      <w:r w:rsidR="008305DC">
        <w:rPr>
          <w:rFonts w:asciiTheme="minorHAnsi" w:hAnsiTheme="minorHAnsi" w:cstheme="minorHAnsi"/>
          <w:sz w:val="24"/>
          <w:szCs w:val="24"/>
        </w:rPr>
        <w:t>designed to erode naturally over</w:t>
      </w:r>
      <w:r w:rsidR="008305DC" w:rsidRPr="00000D54">
        <w:rPr>
          <w:rFonts w:asciiTheme="minorHAnsi" w:hAnsiTheme="minorHAnsi" w:cstheme="minorHAnsi"/>
          <w:sz w:val="24"/>
          <w:szCs w:val="24"/>
        </w:rPr>
        <w:t xml:space="preserve"> 5 years or more will also be considered. </w:t>
      </w:r>
    </w:p>
    <w:p w14:paraId="272D02F9" w14:textId="77777777" w:rsidR="00124148" w:rsidRPr="005738CF" w:rsidRDefault="00124148" w:rsidP="00124148">
      <w:pPr>
        <w:pStyle w:val="ListParagraph"/>
        <w:numPr>
          <w:ilvl w:val="0"/>
          <w:numId w:val="20"/>
        </w:numPr>
        <w:rPr>
          <w:rFonts w:asciiTheme="minorHAnsi" w:hAnsiTheme="minorHAnsi" w:cstheme="minorHAnsi"/>
          <w:sz w:val="24"/>
          <w:szCs w:val="24"/>
        </w:rPr>
      </w:pPr>
      <w:r w:rsidRPr="005738CF">
        <w:rPr>
          <w:rFonts w:asciiTheme="minorHAnsi" w:hAnsiTheme="minorHAnsi" w:cstheme="minorHAnsi"/>
          <w:sz w:val="24"/>
          <w:szCs w:val="24"/>
        </w:rPr>
        <w:t xml:space="preserve">Low </w:t>
      </w:r>
      <w:r w:rsidRPr="00E43D0B">
        <w:rPr>
          <w:rFonts w:asciiTheme="minorHAnsi" w:hAnsiTheme="minorHAnsi" w:cstheme="minorHAnsi"/>
          <w:sz w:val="24"/>
          <w:szCs w:val="24"/>
        </w:rPr>
        <w:t>maintenance artworks are required.</w:t>
      </w:r>
      <w:r w:rsidR="008C1390" w:rsidRPr="00E43D0B">
        <w:rPr>
          <w:rFonts w:asciiTheme="minorHAnsi" w:hAnsiTheme="minorHAnsi" w:cstheme="minorHAnsi"/>
          <w:sz w:val="24"/>
          <w:szCs w:val="24"/>
        </w:rPr>
        <w:t xml:space="preserve">  Depending on the final locations, the maintenance may be carried out by the </w:t>
      </w:r>
      <w:proofErr w:type="gramStart"/>
      <w:r w:rsidR="008C1390" w:rsidRPr="00E43D0B">
        <w:rPr>
          <w:rFonts w:asciiTheme="minorHAnsi" w:hAnsiTheme="minorHAnsi" w:cstheme="minorHAnsi"/>
          <w:sz w:val="24"/>
          <w:szCs w:val="24"/>
        </w:rPr>
        <w:t>land owner</w:t>
      </w:r>
      <w:proofErr w:type="gramEnd"/>
      <w:r w:rsidR="008C1390" w:rsidRPr="00E43D0B">
        <w:rPr>
          <w:rFonts w:asciiTheme="minorHAnsi" w:hAnsiTheme="minorHAnsi" w:cstheme="minorHAnsi"/>
          <w:sz w:val="24"/>
          <w:szCs w:val="24"/>
        </w:rPr>
        <w:t xml:space="preserve"> or Local Authority. In the case of projects that involve planting, it may be possible to engage community volunteers to carry out </w:t>
      </w:r>
      <w:proofErr w:type="spellStart"/>
      <w:r w:rsidR="008C1390" w:rsidRPr="00E43D0B">
        <w:rPr>
          <w:rFonts w:asciiTheme="minorHAnsi" w:hAnsiTheme="minorHAnsi" w:cstheme="minorHAnsi"/>
          <w:sz w:val="24"/>
          <w:szCs w:val="24"/>
        </w:rPr>
        <w:t>ongoing</w:t>
      </w:r>
      <w:proofErr w:type="spellEnd"/>
      <w:r w:rsidR="008C1390" w:rsidRPr="00E43D0B">
        <w:rPr>
          <w:rFonts w:asciiTheme="minorHAnsi" w:hAnsiTheme="minorHAnsi" w:cstheme="minorHAnsi"/>
          <w:sz w:val="24"/>
          <w:szCs w:val="24"/>
        </w:rPr>
        <w:t xml:space="preserve"> maintenance.</w:t>
      </w:r>
    </w:p>
    <w:p w14:paraId="04D7CDBF" w14:textId="77777777" w:rsidR="00124148" w:rsidRPr="005738CF" w:rsidRDefault="00124148" w:rsidP="00124148">
      <w:pPr>
        <w:rPr>
          <w:rFonts w:cstheme="minorHAnsi"/>
          <w:b/>
          <w:sz w:val="24"/>
          <w:szCs w:val="24"/>
        </w:rPr>
      </w:pPr>
    </w:p>
    <w:p w14:paraId="65FCD035" w14:textId="77777777" w:rsidR="00124148" w:rsidRPr="005738CF" w:rsidRDefault="00124148" w:rsidP="00124148">
      <w:pPr>
        <w:rPr>
          <w:rFonts w:cstheme="minorHAnsi"/>
          <w:sz w:val="24"/>
          <w:szCs w:val="24"/>
        </w:rPr>
      </w:pPr>
      <w:r w:rsidRPr="005738CF">
        <w:rPr>
          <w:rFonts w:cstheme="minorHAnsi"/>
          <w:b/>
          <w:sz w:val="24"/>
          <w:szCs w:val="24"/>
        </w:rPr>
        <w:t xml:space="preserve">Objectives </w:t>
      </w:r>
    </w:p>
    <w:p w14:paraId="2ECC6775" w14:textId="77777777" w:rsidR="00124148" w:rsidRPr="005738CF" w:rsidRDefault="00124148" w:rsidP="00124148">
      <w:pPr>
        <w:pStyle w:val="ListParagraph"/>
        <w:numPr>
          <w:ilvl w:val="0"/>
          <w:numId w:val="18"/>
        </w:numPr>
        <w:rPr>
          <w:sz w:val="24"/>
          <w:szCs w:val="24"/>
        </w:rPr>
      </w:pPr>
      <w:r w:rsidRPr="005738CF">
        <w:rPr>
          <w:sz w:val="24"/>
          <w:szCs w:val="24"/>
        </w:rPr>
        <w:t>To create high quality legacy artworks that are inspiring and embrace the stories of connection linking North Pembrokeshire and North Wexford</w:t>
      </w:r>
    </w:p>
    <w:p w14:paraId="72A9C40D" w14:textId="77777777" w:rsidR="00124148" w:rsidRPr="005738CF" w:rsidRDefault="00124148" w:rsidP="00124148">
      <w:pPr>
        <w:pStyle w:val="ListParagraph"/>
        <w:numPr>
          <w:ilvl w:val="0"/>
          <w:numId w:val="18"/>
        </w:numPr>
        <w:rPr>
          <w:sz w:val="24"/>
          <w:szCs w:val="24"/>
        </w:rPr>
      </w:pPr>
      <w:r w:rsidRPr="005738CF">
        <w:rPr>
          <w:sz w:val="24"/>
          <w:szCs w:val="24"/>
        </w:rPr>
        <w:lastRenderedPageBreak/>
        <w:t>To strengthen and empower local communities and encourage greater sense of identity linked to place.</w:t>
      </w:r>
    </w:p>
    <w:p w14:paraId="75D30AAD" w14:textId="77777777" w:rsidR="00124148" w:rsidRPr="005738CF" w:rsidRDefault="00124148" w:rsidP="00124148">
      <w:pPr>
        <w:pStyle w:val="ListParagraph"/>
        <w:numPr>
          <w:ilvl w:val="0"/>
          <w:numId w:val="18"/>
        </w:numPr>
        <w:rPr>
          <w:sz w:val="24"/>
          <w:szCs w:val="24"/>
        </w:rPr>
      </w:pPr>
      <w:r w:rsidRPr="005738CF">
        <w:rPr>
          <w:sz w:val="24"/>
          <w:szCs w:val="24"/>
        </w:rPr>
        <w:t>To encourage greater cross-border travel through a desire to experience both artworks</w:t>
      </w:r>
    </w:p>
    <w:p w14:paraId="3C4D74AD" w14:textId="77777777" w:rsidR="00124148" w:rsidRPr="005738CF" w:rsidRDefault="00124148" w:rsidP="00124148">
      <w:pPr>
        <w:pStyle w:val="ListParagraph"/>
        <w:numPr>
          <w:ilvl w:val="0"/>
          <w:numId w:val="18"/>
        </w:numPr>
        <w:rPr>
          <w:sz w:val="24"/>
          <w:szCs w:val="24"/>
        </w:rPr>
      </w:pPr>
      <w:r w:rsidRPr="005738CF">
        <w:rPr>
          <w:sz w:val="24"/>
          <w:szCs w:val="24"/>
        </w:rPr>
        <w:t xml:space="preserve">To encourage overseas visitors to both regions </w:t>
      </w:r>
    </w:p>
    <w:p w14:paraId="0281E4FF" w14:textId="77777777" w:rsidR="00124148" w:rsidRPr="005738CF" w:rsidRDefault="00124148" w:rsidP="00124148">
      <w:pPr>
        <w:rPr>
          <w:rFonts w:cstheme="minorHAnsi"/>
          <w:b/>
          <w:sz w:val="24"/>
          <w:szCs w:val="24"/>
        </w:rPr>
      </w:pPr>
    </w:p>
    <w:p w14:paraId="04825161" w14:textId="77777777" w:rsidR="005738CF" w:rsidRPr="005738CF" w:rsidRDefault="005738CF" w:rsidP="00124148">
      <w:pPr>
        <w:rPr>
          <w:rFonts w:cstheme="minorHAnsi"/>
          <w:b/>
          <w:sz w:val="24"/>
          <w:szCs w:val="24"/>
        </w:rPr>
      </w:pPr>
    </w:p>
    <w:p w14:paraId="167898A2" w14:textId="77777777" w:rsidR="005738CF" w:rsidRPr="005738CF" w:rsidRDefault="00124148" w:rsidP="00124148">
      <w:pPr>
        <w:rPr>
          <w:rFonts w:cstheme="minorHAnsi"/>
          <w:b/>
          <w:sz w:val="24"/>
          <w:szCs w:val="24"/>
        </w:rPr>
      </w:pPr>
      <w:r w:rsidRPr="005738CF">
        <w:rPr>
          <w:rFonts w:cstheme="minorHAnsi"/>
          <w:b/>
          <w:sz w:val="24"/>
          <w:szCs w:val="24"/>
        </w:rPr>
        <w:t>Target Audience</w:t>
      </w:r>
    </w:p>
    <w:p w14:paraId="2B8440A4" w14:textId="77777777" w:rsidR="00124148" w:rsidRPr="005738CF" w:rsidRDefault="00124148" w:rsidP="00124148">
      <w:pPr>
        <w:rPr>
          <w:rFonts w:cstheme="minorHAnsi"/>
          <w:i/>
          <w:sz w:val="24"/>
          <w:szCs w:val="24"/>
        </w:rPr>
      </w:pPr>
      <w:r w:rsidRPr="005738CF">
        <w:rPr>
          <w:rFonts w:cstheme="minorHAnsi"/>
          <w:b/>
          <w:sz w:val="24"/>
          <w:szCs w:val="24"/>
        </w:rPr>
        <w:t xml:space="preserve"> </w:t>
      </w:r>
      <w:r w:rsidRPr="005738CF">
        <w:rPr>
          <w:rFonts w:cstheme="minorHAnsi"/>
          <w:sz w:val="24"/>
          <w:szCs w:val="24"/>
        </w:rPr>
        <w:t>This would be multi-tiered and include:</w:t>
      </w:r>
    </w:p>
    <w:p w14:paraId="0BB0997D" w14:textId="77777777" w:rsidR="005738CF" w:rsidRPr="005738CF" w:rsidRDefault="005738CF" w:rsidP="00124148">
      <w:pPr>
        <w:rPr>
          <w:rFonts w:cstheme="minorHAnsi"/>
          <w:sz w:val="24"/>
          <w:szCs w:val="24"/>
        </w:rPr>
      </w:pPr>
    </w:p>
    <w:p w14:paraId="10FD15F2" w14:textId="77777777" w:rsidR="00124148" w:rsidRPr="005738CF" w:rsidRDefault="00124148" w:rsidP="00124148">
      <w:pPr>
        <w:pStyle w:val="ListParagraph"/>
        <w:numPr>
          <w:ilvl w:val="0"/>
          <w:numId w:val="12"/>
        </w:numPr>
        <w:rPr>
          <w:rFonts w:asciiTheme="minorHAnsi" w:hAnsiTheme="minorHAnsi" w:cstheme="minorHAnsi"/>
          <w:sz w:val="24"/>
          <w:szCs w:val="24"/>
        </w:rPr>
      </w:pPr>
      <w:r w:rsidRPr="005738CF">
        <w:rPr>
          <w:rFonts w:asciiTheme="minorHAnsi" w:hAnsiTheme="minorHAnsi" w:cstheme="minorHAnsi"/>
          <w:sz w:val="24"/>
          <w:szCs w:val="24"/>
        </w:rPr>
        <w:t xml:space="preserve">The local communities of all age groups in both Ferns and St </w:t>
      </w:r>
      <w:proofErr w:type="spellStart"/>
      <w:r w:rsidRPr="005738CF">
        <w:rPr>
          <w:rFonts w:asciiTheme="minorHAnsi" w:hAnsiTheme="minorHAnsi" w:cstheme="minorHAnsi"/>
          <w:sz w:val="24"/>
          <w:szCs w:val="24"/>
        </w:rPr>
        <w:t>Davids</w:t>
      </w:r>
      <w:proofErr w:type="spellEnd"/>
      <w:r w:rsidRPr="005738CF">
        <w:rPr>
          <w:rFonts w:asciiTheme="minorHAnsi" w:hAnsiTheme="minorHAnsi" w:cstheme="minorHAnsi"/>
          <w:sz w:val="24"/>
          <w:szCs w:val="24"/>
        </w:rPr>
        <w:t xml:space="preserve"> and more widely in Pembrokeshire and Co</w:t>
      </w:r>
      <w:r w:rsidR="00235C48">
        <w:rPr>
          <w:rFonts w:asciiTheme="minorHAnsi" w:hAnsiTheme="minorHAnsi" w:cstheme="minorHAnsi"/>
          <w:sz w:val="24"/>
          <w:szCs w:val="24"/>
        </w:rPr>
        <w:t xml:space="preserve">unty </w:t>
      </w:r>
      <w:r w:rsidRPr="005738CF">
        <w:rPr>
          <w:rFonts w:asciiTheme="minorHAnsi" w:hAnsiTheme="minorHAnsi" w:cstheme="minorHAnsi"/>
          <w:sz w:val="24"/>
          <w:szCs w:val="24"/>
        </w:rPr>
        <w:t>Wexford who will regularly encounter the artworks in their daily lives.</w:t>
      </w:r>
    </w:p>
    <w:p w14:paraId="583FADF8" w14:textId="77777777" w:rsidR="00124148" w:rsidRPr="005738CF" w:rsidRDefault="00124148" w:rsidP="00124148">
      <w:pPr>
        <w:pStyle w:val="ListParagraph"/>
        <w:numPr>
          <w:ilvl w:val="0"/>
          <w:numId w:val="12"/>
        </w:numPr>
        <w:rPr>
          <w:rFonts w:asciiTheme="minorHAnsi" w:hAnsiTheme="minorHAnsi" w:cstheme="minorHAnsi"/>
          <w:sz w:val="24"/>
          <w:szCs w:val="24"/>
        </w:rPr>
      </w:pPr>
      <w:r w:rsidRPr="005738CF">
        <w:rPr>
          <w:rFonts w:asciiTheme="minorHAnsi" w:hAnsiTheme="minorHAnsi" w:cstheme="minorHAnsi"/>
          <w:sz w:val="24"/>
          <w:szCs w:val="24"/>
        </w:rPr>
        <w:t>UK and Irish visitors to both territories who are encouraged to visit the other region in order to fully understand the shared history and heritage.</w:t>
      </w:r>
    </w:p>
    <w:p w14:paraId="1E01E0C2" w14:textId="77777777" w:rsidR="00124148" w:rsidRPr="005738CF" w:rsidRDefault="00124148" w:rsidP="00124148">
      <w:pPr>
        <w:pStyle w:val="ListParagraph"/>
        <w:numPr>
          <w:ilvl w:val="0"/>
          <w:numId w:val="12"/>
        </w:numPr>
        <w:rPr>
          <w:rFonts w:asciiTheme="minorHAnsi" w:hAnsiTheme="minorHAnsi" w:cstheme="minorHAnsi"/>
          <w:sz w:val="24"/>
          <w:szCs w:val="24"/>
        </w:rPr>
      </w:pPr>
      <w:r w:rsidRPr="005738CF">
        <w:rPr>
          <w:rFonts w:asciiTheme="minorHAnsi" w:hAnsiTheme="minorHAnsi" w:cstheme="minorHAnsi"/>
          <w:sz w:val="24"/>
          <w:szCs w:val="24"/>
        </w:rPr>
        <w:t>International visitors who will be encouraged to visit one or both regions particularly in the shoulder months.</w:t>
      </w:r>
    </w:p>
    <w:p w14:paraId="491827E6" w14:textId="77777777" w:rsidR="00124148" w:rsidRPr="005738CF" w:rsidRDefault="00124148" w:rsidP="00124148">
      <w:pPr>
        <w:rPr>
          <w:rFonts w:cstheme="minorHAnsi"/>
          <w:sz w:val="24"/>
          <w:szCs w:val="24"/>
        </w:rPr>
      </w:pPr>
    </w:p>
    <w:p w14:paraId="3EBF8FF3" w14:textId="77777777" w:rsidR="00124148" w:rsidRPr="005738CF" w:rsidRDefault="00124148" w:rsidP="00124148">
      <w:pPr>
        <w:rPr>
          <w:rFonts w:cstheme="minorHAnsi"/>
          <w:b/>
          <w:sz w:val="24"/>
          <w:szCs w:val="24"/>
        </w:rPr>
      </w:pPr>
      <w:r w:rsidRPr="005738CF">
        <w:rPr>
          <w:rFonts w:cstheme="minorHAnsi"/>
          <w:b/>
          <w:sz w:val="24"/>
          <w:szCs w:val="24"/>
        </w:rPr>
        <w:t>Deliverables</w:t>
      </w:r>
    </w:p>
    <w:p w14:paraId="56023E9C" w14:textId="77777777" w:rsidR="00124148" w:rsidRPr="005738CF" w:rsidRDefault="00124148" w:rsidP="00124148">
      <w:pPr>
        <w:rPr>
          <w:rFonts w:cstheme="minorHAnsi"/>
          <w:sz w:val="24"/>
          <w:szCs w:val="24"/>
        </w:rPr>
      </w:pPr>
      <w:r w:rsidRPr="005738CF">
        <w:rPr>
          <w:rFonts w:cstheme="minorHAnsi"/>
          <w:sz w:val="24"/>
          <w:szCs w:val="24"/>
        </w:rPr>
        <w:t>The</w:t>
      </w:r>
      <w:r w:rsidR="00F56247">
        <w:rPr>
          <w:rFonts w:cstheme="minorHAnsi"/>
          <w:sz w:val="24"/>
          <w:szCs w:val="24"/>
        </w:rPr>
        <w:t xml:space="preserve"> final</w:t>
      </w:r>
      <w:r w:rsidRPr="005738CF">
        <w:rPr>
          <w:rFonts w:cstheme="minorHAnsi"/>
          <w:sz w:val="24"/>
          <w:szCs w:val="24"/>
        </w:rPr>
        <w:t xml:space="preserve"> successful artist/s is expected to deliver the following within the suggested timescales:</w:t>
      </w:r>
    </w:p>
    <w:p w14:paraId="2F28BEA4" w14:textId="77777777" w:rsidR="00124148" w:rsidRPr="005738CF" w:rsidRDefault="00124148" w:rsidP="00124148">
      <w:pPr>
        <w:pStyle w:val="ListParagraph"/>
        <w:numPr>
          <w:ilvl w:val="0"/>
          <w:numId w:val="22"/>
        </w:numPr>
        <w:rPr>
          <w:rFonts w:asciiTheme="minorHAnsi" w:hAnsiTheme="minorHAnsi" w:cstheme="minorHAnsi"/>
          <w:sz w:val="24"/>
          <w:szCs w:val="24"/>
        </w:rPr>
      </w:pPr>
      <w:r w:rsidRPr="005738CF">
        <w:rPr>
          <w:rFonts w:asciiTheme="minorHAnsi" w:hAnsiTheme="minorHAnsi" w:cstheme="minorHAnsi"/>
          <w:sz w:val="24"/>
          <w:szCs w:val="24"/>
        </w:rPr>
        <w:t>Design of two low maintenance pieces of public art, one</w:t>
      </w:r>
      <w:r w:rsidR="005866B1">
        <w:rPr>
          <w:rFonts w:asciiTheme="minorHAnsi" w:hAnsiTheme="minorHAnsi" w:cstheme="minorHAnsi"/>
          <w:sz w:val="24"/>
          <w:szCs w:val="24"/>
        </w:rPr>
        <w:t xml:space="preserve"> permanent piece</w:t>
      </w:r>
      <w:r w:rsidRPr="005738CF">
        <w:rPr>
          <w:rFonts w:asciiTheme="minorHAnsi" w:hAnsiTheme="minorHAnsi" w:cstheme="minorHAnsi"/>
          <w:sz w:val="24"/>
          <w:szCs w:val="24"/>
        </w:rPr>
        <w:t xml:space="preserve"> in or around Ferns, Wexford and one</w:t>
      </w:r>
      <w:r w:rsidR="005866B1">
        <w:rPr>
          <w:rFonts w:asciiTheme="minorHAnsi" w:hAnsiTheme="minorHAnsi" w:cstheme="minorHAnsi"/>
          <w:sz w:val="24"/>
          <w:szCs w:val="24"/>
        </w:rPr>
        <w:t xml:space="preserve"> permanent or semi-permanent piece</w:t>
      </w:r>
      <w:r w:rsidRPr="005738CF">
        <w:rPr>
          <w:rFonts w:asciiTheme="minorHAnsi" w:hAnsiTheme="minorHAnsi" w:cstheme="minorHAnsi"/>
          <w:sz w:val="24"/>
          <w:szCs w:val="24"/>
        </w:rPr>
        <w:t xml:space="preserve"> in or around St </w:t>
      </w:r>
      <w:proofErr w:type="spellStart"/>
      <w:r w:rsidRPr="005738CF">
        <w:rPr>
          <w:rFonts w:asciiTheme="minorHAnsi" w:hAnsiTheme="minorHAnsi" w:cstheme="minorHAnsi"/>
          <w:sz w:val="24"/>
          <w:szCs w:val="24"/>
        </w:rPr>
        <w:t>Davids</w:t>
      </w:r>
      <w:proofErr w:type="spellEnd"/>
      <w:r w:rsidRPr="005738CF">
        <w:rPr>
          <w:rFonts w:asciiTheme="minorHAnsi" w:hAnsiTheme="minorHAnsi" w:cstheme="minorHAnsi"/>
          <w:sz w:val="24"/>
          <w:szCs w:val="24"/>
        </w:rPr>
        <w:t>, Pembrokeshire that link visually or conceptually.</w:t>
      </w:r>
    </w:p>
    <w:p w14:paraId="4926567F" w14:textId="77777777" w:rsidR="00124148" w:rsidRDefault="00124148" w:rsidP="00124148">
      <w:pPr>
        <w:pStyle w:val="ListParagraph"/>
        <w:numPr>
          <w:ilvl w:val="0"/>
          <w:numId w:val="22"/>
        </w:numPr>
        <w:rPr>
          <w:rFonts w:asciiTheme="minorHAnsi" w:hAnsiTheme="minorHAnsi" w:cstheme="minorHAnsi"/>
          <w:sz w:val="24"/>
          <w:szCs w:val="24"/>
        </w:rPr>
      </w:pPr>
      <w:r w:rsidRPr="005738CF">
        <w:rPr>
          <w:rFonts w:asciiTheme="minorHAnsi" w:hAnsiTheme="minorHAnsi" w:cstheme="minorHAnsi"/>
          <w:sz w:val="24"/>
          <w:szCs w:val="24"/>
        </w:rPr>
        <w:t>Engage in significant community consultation supported by the Ancient Connections team.</w:t>
      </w:r>
    </w:p>
    <w:p w14:paraId="5ED11376" w14:textId="77777777" w:rsidR="00235C48" w:rsidRPr="005738CF" w:rsidRDefault="00203708" w:rsidP="00124148">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Comply with Welsh Language Measure Act</w:t>
      </w:r>
      <w:r w:rsidR="00235C48">
        <w:rPr>
          <w:rFonts w:asciiTheme="minorHAnsi" w:hAnsiTheme="minorHAnsi" w:cstheme="minorHAnsi"/>
          <w:sz w:val="24"/>
          <w:szCs w:val="24"/>
        </w:rPr>
        <w:t xml:space="preserve"> (any text included in St </w:t>
      </w:r>
      <w:proofErr w:type="spellStart"/>
      <w:r w:rsidR="00235C48">
        <w:rPr>
          <w:rFonts w:asciiTheme="minorHAnsi" w:hAnsiTheme="minorHAnsi" w:cstheme="minorHAnsi"/>
          <w:sz w:val="24"/>
          <w:szCs w:val="24"/>
        </w:rPr>
        <w:t>Davids</w:t>
      </w:r>
      <w:proofErr w:type="spellEnd"/>
      <w:r w:rsidR="00235C48">
        <w:rPr>
          <w:rFonts w:asciiTheme="minorHAnsi" w:hAnsiTheme="minorHAnsi" w:cstheme="minorHAnsi"/>
          <w:sz w:val="24"/>
          <w:szCs w:val="24"/>
        </w:rPr>
        <w:t xml:space="preserve"> artwork must be bilingual)</w:t>
      </w:r>
      <w:r w:rsidR="00C47A66">
        <w:rPr>
          <w:rFonts w:asciiTheme="minorHAnsi" w:hAnsiTheme="minorHAnsi" w:cstheme="minorHAnsi"/>
          <w:sz w:val="24"/>
          <w:szCs w:val="24"/>
        </w:rPr>
        <w:t>. Similar consideration should be given to Irish language (ant text included in the artwork must be bilingual)</w:t>
      </w:r>
    </w:p>
    <w:p w14:paraId="15E48118" w14:textId="77777777" w:rsidR="00124148" w:rsidRPr="005738CF" w:rsidRDefault="00124148" w:rsidP="00124148">
      <w:pPr>
        <w:pStyle w:val="ListParagraph"/>
        <w:numPr>
          <w:ilvl w:val="0"/>
          <w:numId w:val="22"/>
        </w:numPr>
        <w:rPr>
          <w:rFonts w:asciiTheme="minorHAnsi" w:hAnsiTheme="minorHAnsi" w:cstheme="minorHAnsi"/>
          <w:sz w:val="24"/>
          <w:szCs w:val="24"/>
        </w:rPr>
      </w:pPr>
      <w:r w:rsidRPr="005738CF">
        <w:rPr>
          <w:rFonts w:asciiTheme="minorHAnsi" w:hAnsiTheme="minorHAnsi" w:cstheme="minorHAnsi"/>
          <w:sz w:val="24"/>
          <w:szCs w:val="24"/>
        </w:rPr>
        <w:t>Collaborate with the Ancient Connections team to secure planning consent where needed, and if necessary adjust designs accordingly.</w:t>
      </w:r>
    </w:p>
    <w:p w14:paraId="7A39266B" w14:textId="77777777" w:rsidR="00124148" w:rsidRPr="005738CF" w:rsidRDefault="00124148" w:rsidP="00124148">
      <w:pPr>
        <w:pStyle w:val="ListParagraph"/>
        <w:numPr>
          <w:ilvl w:val="0"/>
          <w:numId w:val="22"/>
        </w:numPr>
        <w:rPr>
          <w:rFonts w:asciiTheme="minorHAnsi" w:hAnsiTheme="minorHAnsi" w:cstheme="minorHAnsi"/>
          <w:sz w:val="24"/>
          <w:szCs w:val="24"/>
        </w:rPr>
      </w:pPr>
      <w:r w:rsidRPr="005738CF">
        <w:rPr>
          <w:rFonts w:asciiTheme="minorHAnsi" w:hAnsiTheme="minorHAnsi" w:cstheme="minorHAnsi"/>
          <w:sz w:val="24"/>
          <w:szCs w:val="24"/>
        </w:rPr>
        <w:t>Undertake or commission any required engineering investigations or plans and liaise closely with engineers during construction.</w:t>
      </w:r>
    </w:p>
    <w:p w14:paraId="7D83D99E" w14:textId="77777777" w:rsidR="00124148" w:rsidRPr="005738CF" w:rsidRDefault="00124148" w:rsidP="00124148">
      <w:pPr>
        <w:pStyle w:val="ListParagraph"/>
        <w:numPr>
          <w:ilvl w:val="0"/>
          <w:numId w:val="22"/>
        </w:numPr>
        <w:rPr>
          <w:rFonts w:asciiTheme="minorHAnsi" w:hAnsiTheme="minorHAnsi" w:cstheme="minorHAnsi"/>
          <w:sz w:val="24"/>
          <w:szCs w:val="24"/>
        </w:rPr>
      </w:pPr>
      <w:r w:rsidRPr="005738CF">
        <w:rPr>
          <w:rFonts w:asciiTheme="minorHAnsi" w:hAnsiTheme="minorHAnsi" w:cstheme="minorHAnsi"/>
          <w:sz w:val="24"/>
          <w:szCs w:val="24"/>
        </w:rPr>
        <w:t>Oversee or undertake the construction of the artworks including any subcontractors engaged.</w:t>
      </w:r>
    </w:p>
    <w:p w14:paraId="46408141" w14:textId="77777777" w:rsidR="00124148" w:rsidRPr="005738CF" w:rsidRDefault="00124148" w:rsidP="00124148">
      <w:pPr>
        <w:pStyle w:val="ListParagraph"/>
        <w:numPr>
          <w:ilvl w:val="0"/>
          <w:numId w:val="22"/>
        </w:numPr>
        <w:rPr>
          <w:rFonts w:asciiTheme="minorHAnsi" w:hAnsiTheme="minorHAnsi" w:cstheme="minorHAnsi"/>
          <w:sz w:val="24"/>
          <w:szCs w:val="24"/>
        </w:rPr>
      </w:pPr>
      <w:r w:rsidRPr="005738CF">
        <w:rPr>
          <w:rFonts w:asciiTheme="minorHAnsi" w:hAnsiTheme="minorHAnsi" w:cstheme="minorHAnsi"/>
          <w:sz w:val="24"/>
          <w:szCs w:val="24"/>
        </w:rPr>
        <w:t xml:space="preserve">Oversee the installation of the artworks including managing subcontractors and lead on troubleshooting. </w:t>
      </w:r>
    </w:p>
    <w:p w14:paraId="33AB6205" w14:textId="77777777" w:rsidR="0082081F" w:rsidRPr="0082081F" w:rsidRDefault="0082081F" w:rsidP="0082081F">
      <w:pPr>
        <w:pStyle w:val="ListParagraph"/>
        <w:numPr>
          <w:ilvl w:val="0"/>
          <w:numId w:val="22"/>
        </w:numPr>
        <w:rPr>
          <w:rFonts w:asciiTheme="minorHAnsi" w:hAnsiTheme="minorHAnsi" w:cstheme="minorHAnsi"/>
          <w:sz w:val="24"/>
          <w:szCs w:val="24"/>
        </w:rPr>
      </w:pPr>
      <w:r w:rsidRPr="00000D54">
        <w:rPr>
          <w:rFonts w:asciiTheme="minorHAnsi" w:hAnsiTheme="minorHAnsi" w:cstheme="minorHAnsi"/>
          <w:sz w:val="24"/>
          <w:szCs w:val="24"/>
        </w:rPr>
        <w:t>Document the process and the final installed artworks for legacy and publicity purposes and share documentation with the project team.</w:t>
      </w:r>
    </w:p>
    <w:p w14:paraId="50DC37A0" w14:textId="77777777" w:rsidR="00124148" w:rsidRDefault="00124148" w:rsidP="00124148">
      <w:pPr>
        <w:pStyle w:val="ListParagraph"/>
        <w:numPr>
          <w:ilvl w:val="0"/>
          <w:numId w:val="22"/>
        </w:numPr>
        <w:rPr>
          <w:rFonts w:asciiTheme="minorHAnsi" w:hAnsiTheme="minorHAnsi" w:cstheme="minorHAnsi"/>
          <w:sz w:val="24"/>
          <w:szCs w:val="24"/>
        </w:rPr>
      </w:pPr>
      <w:r w:rsidRPr="005738CF">
        <w:rPr>
          <w:rFonts w:asciiTheme="minorHAnsi" w:hAnsiTheme="minorHAnsi" w:cstheme="minorHAnsi"/>
          <w:sz w:val="24"/>
          <w:szCs w:val="24"/>
        </w:rPr>
        <w:t>Participate in Ancient Connections talks and events that are relevant.</w:t>
      </w:r>
    </w:p>
    <w:p w14:paraId="2B4EDEDA" w14:textId="77777777" w:rsidR="00124148" w:rsidRDefault="00124148" w:rsidP="00124148">
      <w:pPr>
        <w:pStyle w:val="ListParagraph"/>
        <w:numPr>
          <w:ilvl w:val="0"/>
          <w:numId w:val="22"/>
        </w:numPr>
        <w:rPr>
          <w:rFonts w:asciiTheme="minorHAnsi" w:hAnsiTheme="minorHAnsi" w:cstheme="minorHAnsi"/>
          <w:sz w:val="24"/>
          <w:szCs w:val="24"/>
        </w:rPr>
      </w:pPr>
      <w:r w:rsidRPr="005738CF">
        <w:rPr>
          <w:rFonts w:asciiTheme="minorHAnsi" w:hAnsiTheme="minorHAnsi" w:cstheme="minorHAnsi"/>
          <w:sz w:val="24"/>
          <w:szCs w:val="24"/>
        </w:rPr>
        <w:t>Attend official opening of both artworks and give a public speech in both regions.</w:t>
      </w:r>
    </w:p>
    <w:p w14:paraId="0BC80FFD" w14:textId="77777777" w:rsidR="0082081F" w:rsidRDefault="00C47A66" w:rsidP="00124148">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Cooperate with m</w:t>
      </w:r>
      <w:r w:rsidR="0082081F">
        <w:rPr>
          <w:rFonts w:asciiTheme="minorHAnsi" w:hAnsiTheme="minorHAnsi" w:cstheme="minorHAnsi"/>
          <w:sz w:val="24"/>
          <w:szCs w:val="24"/>
        </w:rPr>
        <w:t xml:space="preserve">arketing contractor to ensure maximum publicity coverage, possibly including </w:t>
      </w:r>
      <w:r>
        <w:rPr>
          <w:rFonts w:asciiTheme="minorHAnsi" w:hAnsiTheme="minorHAnsi" w:cstheme="minorHAnsi"/>
          <w:sz w:val="24"/>
          <w:szCs w:val="24"/>
        </w:rPr>
        <w:t xml:space="preserve">participating in a </w:t>
      </w:r>
      <w:r w:rsidR="0082081F">
        <w:rPr>
          <w:rFonts w:asciiTheme="minorHAnsi" w:hAnsiTheme="minorHAnsi" w:cstheme="minorHAnsi"/>
          <w:sz w:val="24"/>
          <w:szCs w:val="24"/>
        </w:rPr>
        <w:t>to-camera interview.</w:t>
      </w:r>
    </w:p>
    <w:p w14:paraId="151A18A2" w14:textId="77777777" w:rsidR="000E7312" w:rsidRPr="00000D54" w:rsidRDefault="000E7312" w:rsidP="000E7312">
      <w:pPr>
        <w:pStyle w:val="ListParagraph"/>
        <w:numPr>
          <w:ilvl w:val="0"/>
          <w:numId w:val="22"/>
        </w:numPr>
        <w:rPr>
          <w:rFonts w:asciiTheme="minorHAnsi" w:hAnsiTheme="minorHAnsi" w:cstheme="minorHAnsi"/>
          <w:sz w:val="24"/>
          <w:szCs w:val="24"/>
        </w:rPr>
      </w:pPr>
      <w:r w:rsidRPr="00000D54">
        <w:rPr>
          <w:rFonts w:asciiTheme="minorHAnsi" w:hAnsiTheme="minorHAnsi" w:cstheme="minorHAnsi"/>
          <w:sz w:val="24"/>
          <w:szCs w:val="24"/>
        </w:rPr>
        <w:t>Rectify any defects not due to vandalism or extreme weather conditions for 1 year after installation (5% of the fee will be retained for 1 year).</w:t>
      </w:r>
    </w:p>
    <w:p w14:paraId="252FA96A" w14:textId="77777777" w:rsidR="000E7312" w:rsidRPr="00000D54" w:rsidRDefault="000E7312" w:rsidP="000E7312">
      <w:pPr>
        <w:pStyle w:val="ListParagraph"/>
        <w:numPr>
          <w:ilvl w:val="0"/>
          <w:numId w:val="22"/>
        </w:numPr>
        <w:rPr>
          <w:rFonts w:asciiTheme="minorHAnsi" w:hAnsiTheme="minorHAnsi" w:cstheme="minorHAnsi"/>
          <w:sz w:val="24"/>
          <w:szCs w:val="24"/>
        </w:rPr>
      </w:pPr>
      <w:r w:rsidRPr="00000D54">
        <w:rPr>
          <w:rFonts w:asciiTheme="minorHAnsi" w:hAnsiTheme="minorHAnsi" w:cstheme="minorHAnsi"/>
          <w:sz w:val="24"/>
          <w:szCs w:val="24"/>
        </w:rPr>
        <w:lastRenderedPageBreak/>
        <w:t xml:space="preserve">Hand over responsibility for the artworks to owners (either PCC and WCC or with agreement to landowners where the artworks are sited) with written care and maintenance instructions and face-to-face meetings if required. </w:t>
      </w:r>
    </w:p>
    <w:p w14:paraId="30830194" w14:textId="77777777" w:rsidR="000E7312" w:rsidRPr="005738CF" w:rsidRDefault="000E7312" w:rsidP="000E7312">
      <w:pPr>
        <w:pStyle w:val="ListParagraph"/>
        <w:rPr>
          <w:rFonts w:asciiTheme="minorHAnsi" w:hAnsiTheme="minorHAnsi" w:cstheme="minorHAnsi"/>
          <w:sz w:val="24"/>
          <w:szCs w:val="24"/>
        </w:rPr>
      </w:pPr>
    </w:p>
    <w:p w14:paraId="2CE05BD7" w14:textId="77777777" w:rsidR="00124148" w:rsidRPr="005738CF" w:rsidRDefault="00124148" w:rsidP="00124148">
      <w:pPr>
        <w:rPr>
          <w:rFonts w:cstheme="minorHAnsi"/>
          <w:sz w:val="24"/>
          <w:szCs w:val="24"/>
        </w:rPr>
      </w:pPr>
    </w:p>
    <w:p w14:paraId="36300F1D" w14:textId="77777777" w:rsidR="00124148" w:rsidRPr="005738CF" w:rsidRDefault="00124148" w:rsidP="00124148">
      <w:pPr>
        <w:rPr>
          <w:rFonts w:cstheme="minorHAnsi"/>
          <w:sz w:val="24"/>
          <w:szCs w:val="24"/>
        </w:rPr>
      </w:pPr>
    </w:p>
    <w:tbl>
      <w:tblPr>
        <w:tblStyle w:val="TableGrid"/>
        <w:tblW w:w="0" w:type="auto"/>
        <w:tblLook w:val="04A0" w:firstRow="1" w:lastRow="0" w:firstColumn="1" w:lastColumn="0" w:noHBand="0" w:noVBand="1"/>
      </w:tblPr>
      <w:tblGrid>
        <w:gridCol w:w="9016"/>
      </w:tblGrid>
      <w:tr w:rsidR="00124148" w:rsidRPr="005738CF" w14:paraId="3308A2E8" w14:textId="77777777" w:rsidTr="00CD4B66">
        <w:tc>
          <w:tcPr>
            <w:tcW w:w="9016" w:type="dxa"/>
          </w:tcPr>
          <w:p w14:paraId="6CC0945D" w14:textId="77777777" w:rsidR="00124148" w:rsidRPr="005738CF" w:rsidRDefault="00124148" w:rsidP="00124148">
            <w:pPr>
              <w:pStyle w:val="ListParagraph"/>
              <w:numPr>
                <w:ilvl w:val="0"/>
                <w:numId w:val="13"/>
              </w:numPr>
              <w:rPr>
                <w:rFonts w:asciiTheme="minorHAnsi" w:hAnsiTheme="minorHAnsi" w:cstheme="minorHAnsi"/>
                <w:b/>
                <w:sz w:val="24"/>
                <w:szCs w:val="24"/>
              </w:rPr>
            </w:pPr>
            <w:r w:rsidRPr="005738CF">
              <w:rPr>
                <w:rFonts w:asciiTheme="minorHAnsi" w:hAnsiTheme="minorHAnsi" w:cstheme="minorHAnsi"/>
                <w:b/>
                <w:sz w:val="24"/>
                <w:szCs w:val="24"/>
              </w:rPr>
              <w:t>Artist Specification</w:t>
            </w:r>
          </w:p>
        </w:tc>
      </w:tr>
    </w:tbl>
    <w:p w14:paraId="6D5E6024" w14:textId="77777777" w:rsidR="00124148" w:rsidRPr="005738CF" w:rsidRDefault="00124148" w:rsidP="00124148">
      <w:pPr>
        <w:rPr>
          <w:rFonts w:cstheme="minorHAnsi"/>
          <w:b/>
          <w:sz w:val="24"/>
          <w:szCs w:val="24"/>
        </w:rPr>
      </w:pPr>
    </w:p>
    <w:p w14:paraId="589B3851" w14:textId="77777777" w:rsidR="00124148" w:rsidRDefault="00124148" w:rsidP="00124148">
      <w:pPr>
        <w:rPr>
          <w:rFonts w:cstheme="minorHAnsi"/>
          <w:sz w:val="24"/>
          <w:szCs w:val="24"/>
        </w:rPr>
      </w:pPr>
      <w:r w:rsidRPr="005738CF">
        <w:rPr>
          <w:rFonts w:cstheme="minorHAnsi"/>
          <w:sz w:val="24"/>
          <w:szCs w:val="24"/>
        </w:rPr>
        <w:t>The shortlisted artists must have professional indemnity and public liability insurance (or be able to secure this before a contract is issued).</w:t>
      </w:r>
    </w:p>
    <w:p w14:paraId="55CC635A" w14:textId="77777777" w:rsidR="005738CF" w:rsidRPr="005738CF" w:rsidRDefault="005738CF" w:rsidP="00124148">
      <w:pPr>
        <w:rPr>
          <w:rFonts w:cstheme="minorHAnsi"/>
          <w:sz w:val="24"/>
          <w:szCs w:val="24"/>
        </w:rPr>
      </w:pPr>
    </w:p>
    <w:p w14:paraId="1D0C4B10" w14:textId="77777777" w:rsidR="00124148" w:rsidRPr="005738CF" w:rsidRDefault="00124148" w:rsidP="00124148">
      <w:pPr>
        <w:pStyle w:val="ListParagraph"/>
        <w:numPr>
          <w:ilvl w:val="0"/>
          <w:numId w:val="25"/>
        </w:numPr>
        <w:rPr>
          <w:rFonts w:asciiTheme="minorHAnsi" w:hAnsiTheme="minorHAnsi" w:cstheme="minorHAnsi"/>
          <w:sz w:val="24"/>
          <w:szCs w:val="24"/>
        </w:rPr>
      </w:pPr>
      <w:r w:rsidRPr="005738CF">
        <w:rPr>
          <w:rFonts w:asciiTheme="minorHAnsi" w:hAnsiTheme="minorHAnsi" w:cstheme="minorHAnsi"/>
          <w:sz w:val="24"/>
          <w:szCs w:val="24"/>
        </w:rPr>
        <w:t>Professional indemnity insurance to a minimum value of £</w:t>
      </w:r>
      <w:r w:rsidR="000D4B1E">
        <w:rPr>
          <w:rFonts w:asciiTheme="minorHAnsi" w:hAnsiTheme="minorHAnsi" w:cstheme="minorHAnsi"/>
          <w:sz w:val="24"/>
          <w:szCs w:val="24"/>
        </w:rPr>
        <w:t>250</w:t>
      </w:r>
      <w:r w:rsidRPr="005738CF">
        <w:rPr>
          <w:rFonts w:asciiTheme="minorHAnsi" w:hAnsiTheme="minorHAnsi" w:cstheme="minorHAnsi"/>
          <w:sz w:val="24"/>
          <w:szCs w:val="24"/>
        </w:rPr>
        <w:t>,000</w:t>
      </w:r>
    </w:p>
    <w:p w14:paraId="7BA876B5" w14:textId="77777777" w:rsidR="00124148" w:rsidRPr="005738CF" w:rsidRDefault="00124148" w:rsidP="00124148">
      <w:pPr>
        <w:pStyle w:val="ListParagraph"/>
        <w:numPr>
          <w:ilvl w:val="0"/>
          <w:numId w:val="25"/>
        </w:numPr>
        <w:rPr>
          <w:rFonts w:asciiTheme="minorHAnsi" w:hAnsiTheme="minorHAnsi" w:cstheme="minorHAnsi"/>
          <w:sz w:val="24"/>
          <w:szCs w:val="24"/>
        </w:rPr>
      </w:pPr>
      <w:r w:rsidRPr="005738CF">
        <w:rPr>
          <w:rFonts w:asciiTheme="minorHAnsi" w:hAnsiTheme="minorHAnsi" w:cstheme="minorHAnsi"/>
          <w:sz w:val="24"/>
          <w:szCs w:val="24"/>
        </w:rPr>
        <w:t>Public Liability insurance to a minimum value of £5,000,000</w:t>
      </w:r>
    </w:p>
    <w:p w14:paraId="08DEEC0D" w14:textId="77777777" w:rsidR="00124148" w:rsidRPr="005738CF" w:rsidRDefault="00124148" w:rsidP="00124148">
      <w:pPr>
        <w:rPr>
          <w:rFonts w:cstheme="minorHAnsi"/>
          <w:sz w:val="24"/>
          <w:szCs w:val="24"/>
        </w:rPr>
      </w:pPr>
    </w:p>
    <w:p w14:paraId="6B127095" w14:textId="77777777" w:rsidR="00124148" w:rsidRDefault="00124148" w:rsidP="00124148">
      <w:pPr>
        <w:rPr>
          <w:rFonts w:cstheme="minorHAnsi"/>
          <w:sz w:val="24"/>
          <w:szCs w:val="24"/>
        </w:rPr>
      </w:pPr>
      <w:r w:rsidRPr="005738CF">
        <w:rPr>
          <w:rFonts w:cstheme="minorHAnsi"/>
          <w:sz w:val="24"/>
          <w:szCs w:val="24"/>
        </w:rPr>
        <w:t>The shortlisted artist/s will be able to demonstrate:</w:t>
      </w:r>
    </w:p>
    <w:p w14:paraId="3D75F75E" w14:textId="77777777" w:rsidR="005738CF" w:rsidRPr="005738CF" w:rsidRDefault="005738CF" w:rsidP="00124148">
      <w:pPr>
        <w:rPr>
          <w:rFonts w:cstheme="minorHAnsi"/>
          <w:b/>
          <w:sz w:val="24"/>
          <w:szCs w:val="24"/>
        </w:rPr>
      </w:pPr>
    </w:p>
    <w:p w14:paraId="719FB912" w14:textId="77777777" w:rsidR="00124148" w:rsidRPr="005738CF" w:rsidRDefault="00124148" w:rsidP="00124148">
      <w:pPr>
        <w:pStyle w:val="ListParagraph"/>
        <w:numPr>
          <w:ilvl w:val="0"/>
          <w:numId w:val="14"/>
        </w:numPr>
        <w:rPr>
          <w:rFonts w:asciiTheme="minorHAnsi" w:hAnsiTheme="minorHAnsi" w:cstheme="minorHAnsi"/>
          <w:sz w:val="24"/>
          <w:szCs w:val="24"/>
        </w:rPr>
      </w:pPr>
      <w:r w:rsidRPr="005738CF">
        <w:rPr>
          <w:rFonts w:asciiTheme="minorHAnsi" w:hAnsiTheme="minorHAnsi" w:cstheme="minorHAnsi"/>
          <w:sz w:val="24"/>
          <w:szCs w:val="24"/>
        </w:rPr>
        <w:t>That they can EITHER work successfully across the two territories OR collaborate with another artist/s in the other region.</w:t>
      </w:r>
    </w:p>
    <w:p w14:paraId="178BE546" w14:textId="77777777" w:rsidR="00124148" w:rsidRPr="005738CF" w:rsidRDefault="00124148" w:rsidP="00124148">
      <w:pPr>
        <w:pStyle w:val="ListParagraph"/>
        <w:numPr>
          <w:ilvl w:val="0"/>
          <w:numId w:val="14"/>
        </w:numPr>
        <w:rPr>
          <w:rFonts w:asciiTheme="minorHAnsi" w:hAnsiTheme="minorHAnsi" w:cstheme="minorHAnsi"/>
          <w:sz w:val="24"/>
          <w:szCs w:val="24"/>
        </w:rPr>
      </w:pPr>
      <w:r w:rsidRPr="005738CF">
        <w:rPr>
          <w:rFonts w:asciiTheme="minorHAnsi" w:hAnsiTheme="minorHAnsi" w:cstheme="minorHAnsi"/>
          <w:sz w:val="24"/>
          <w:szCs w:val="24"/>
        </w:rPr>
        <w:t xml:space="preserve">A </w:t>
      </w:r>
      <w:proofErr w:type="gramStart"/>
      <w:r w:rsidRPr="005738CF">
        <w:rPr>
          <w:rFonts w:asciiTheme="minorHAnsi" w:hAnsiTheme="minorHAnsi" w:cstheme="minorHAnsi"/>
          <w:sz w:val="24"/>
          <w:szCs w:val="24"/>
        </w:rPr>
        <w:t>track-record</w:t>
      </w:r>
      <w:proofErr w:type="gramEnd"/>
      <w:r w:rsidRPr="005738CF">
        <w:rPr>
          <w:rFonts w:asciiTheme="minorHAnsi" w:hAnsiTheme="minorHAnsi" w:cstheme="minorHAnsi"/>
          <w:sz w:val="24"/>
          <w:szCs w:val="24"/>
        </w:rPr>
        <w:t xml:space="preserve"> of high quality public art commissions that bears relevance to the scope of this project.</w:t>
      </w:r>
    </w:p>
    <w:p w14:paraId="6CE75A1C" w14:textId="77777777" w:rsidR="00124148" w:rsidRPr="005738CF" w:rsidRDefault="00124148" w:rsidP="00124148">
      <w:pPr>
        <w:pStyle w:val="ListParagraph"/>
        <w:numPr>
          <w:ilvl w:val="0"/>
          <w:numId w:val="14"/>
        </w:numPr>
        <w:rPr>
          <w:rFonts w:asciiTheme="minorHAnsi" w:hAnsiTheme="minorHAnsi" w:cstheme="minorHAnsi"/>
          <w:sz w:val="24"/>
          <w:szCs w:val="24"/>
        </w:rPr>
      </w:pPr>
      <w:r w:rsidRPr="005738CF">
        <w:rPr>
          <w:rFonts w:asciiTheme="minorHAnsi" w:hAnsiTheme="minorHAnsi" w:cstheme="minorHAnsi"/>
          <w:sz w:val="24"/>
          <w:szCs w:val="24"/>
        </w:rPr>
        <w:t>A track-record of consulting with communities in the production of public art</w:t>
      </w:r>
    </w:p>
    <w:p w14:paraId="0278E068" w14:textId="77777777" w:rsidR="00124148" w:rsidRPr="005738CF" w:rsidRDefault="00124148" w:rsidP="00124148">
      <w:pPr>
        <w:pStyle w:val="ListParagraph"/>
        <w:numPr>
          <w:ilvl w:val="0"/>
          <w:numId w:val="14"/>
        </w:numPr>
        <w:rPr>
          <w:rFonts w:asciiTheme="minorHAnsi" w:hAnsiTheme="minorHAnsi" w:cstheme="minorHAnsi"/>
          <w:sz w:val="24"/>
          <w:szCs w:val="24"/>
        </w:rPr>
      </w:pPr>
      <w:r w:rsidRPr="005738CF">
        <w:rPr>
          <w:sz w:val="24"/>
          <w:szCs w:val="24"/>
        </w:rPr>
        <w:t>Public recognition for previous public artworks produced.</w:t>
      </w:r>
    </w:p>
    <w:p w14:paraId="7245AF8C" w14:textId="77777777" w:rsidR="00124148" w:rsidRPr="005738CF" w:rsidRDefault="00124148" w:rsidP="00124148">
      <w:pPr>
        <w:spacing w:line="276" w:lineRule="auto"/>
        <w:rPr>
          <w:rFonts w:cstheme="minorHAnsi"/>
          <w:sz w:val="24"/>
          <w:szCs w:val="24"/>
        </w:rPr>
      </w:pPr>
    </w:p>
    <w:tbl>
      <w:tblPr>
        <w:tblStyle w:val="TableGrid"/>
        <w:tblW w:w="0" w:type="auto"/>
        <w:tblLook w:val="04A0" w:firstRow="1" w:lastRow="0" w:firstColumn="1" w:lastColumn="0" w:noHBand="0" w:noVBand="1"/>
      </w:tblPr>
      <w:tblGrid>
        <w:gridCol w:w="9016"/>
      </w:tblGrid>
      <w:tr w:rsidR="00124148" w:rsidRPr="005738CF" w14:paraId="3DD50197" w14:textId="77777777" w:rsidTr="00CD4B66">
        <w:tc>
          <w:tcPr>
            <w:tcW w:w="9016" w:type="dxa"/>
          </w:tcPr>
          <w:p w14:paraId="766C8FC9" w14:textId="77777777" w:rsidR="00124148" w:rsidRPr="005738CF" w:rsidRDefault="00124148" w:rsidP="00CD4B66">
            <w:pPr>
              <w:spacing w:line="276" w:lineRule="auto"/>
              <w:rPr>
                <w:rFonts w:cstheme="minorHAnsi"/>
                <w:b/>
                <w:sz w:val="24"/>
                <w:szCs w:val="24"/>
              </w:rPr>
            </w:pPr>
            <w:r w:rsidRPr="005738CF">
              <w:rPr>
                <w:rFonts w:cstheme="minorHAnsi"/>
                <w:b/>
                <w:sz w:val="24"/>
                <w:szCs w:val="24"/>
              </w:rPr>
              <w:t xml:space="preserve">6. Timescales </w:t>
            </w:r>
          </w:p>
        </w:tc>
      </w:tr>
    </w:tbl>
    <w:p w14:paraId="2FAAC32A" w14:textId="77777777" w:rsidR="00124148" w:rsidRDefault="00124148" w:rsidP="00124148">
      <w:pPr>
        <w:spacing w:line="276" w:lineRule="auto"/>
        <w:rPr>
          <w:rFonts w:cstheme="minorHAnsi"/>
          <w:sz w:val="24"/>
          <w:szCs w:val="24"/>
        </w:rPr>
      </w:pPr>
    </w:p>
    <w:p w14:paraId="450DFCC5" w14:textId="77777777" w:rsidR="005B5EF3" w:rsidRPr="005738CF" w:rsidRDefault="005B5EF3" w:rsidP="00124148">
      <w:pPr>
        <w:spacing w:line="276" w:lineRule="auto"/>
        <w:rPr>
          <w:rFonts w:cstheme="minorHAnsi"/>
          <w:sz w:val="24"/>
          <w:szCs w:val="24"/>
        </w:rPr>
      </w:pPr>
    </w:p>
    <w:p w14:paraId="44A6FB97" w14:textId="77777777" w:rsidR="00124148" w:rsidRPr="005738CF" w:rsidRDefault="00124148" w:rsidP="00124148">
      <w:pPr>
        <w:pStyle w:val="ListParagraph"/>
        <w:numPr>
          <w:ilvl w:val="0"/>
          <w:numId w:val="23"/>
        </w:numPr>
        <w:spacing w:line="276" w:lineRule="auto"/>
        <w:rPr>
          <w:rFonts w:asciiTheme="minorHAnsi" w:hAnsiTheme="minorHAnsi" w:cstheme="minorHAnsi"/>
          <w:sz w:val="24"/>
          <w:szCs w:val="24"/>
        </w:rPr>
      </w:pPr>
      <w:r w:rsidRPr="005738CF">
        <w:rPr>
          <w:rFonts w:asciiTheme="minorHAnsi" w:hAnsiTheme="minorHAnsi" w:cstheme="minorHAnsi"/>
          <w:sz w:val="24"/>
          <w:szCs w:val="24"/>
        </w:rPr>
        <w:t xml:space="preserve">Closing date for Stage 1 Expressions of Interest </w:t>
      </w:r>
      <w:r w:rsidR="00746722" w:rsidRPr="00E35435">
        <w:rPr>
          <w:rFonts w:asciiTheme="minorHAnsi" w:hAnsiTheme="minorHAnsi" w:cstheme="minorHAnsi"/>
          <w:sz w:val="24"/>
          <w:szCs w:val="24"/>
        </w:rPr>
        <w:t>Monday 21</w:t>
      </w:r>
      <w:r w:rsidR="00746722" w:rsidRPr="00E35435">
        <w:rPr>
          <w:rFonts w:asciiTheme="minorHAnsi" w:hAnsiTheme="minorHAnsi" w:cstheme="minorHAnsi"/>
          <w:sz w:val="24"/>
          <w:szCs w:val="24"/>
          <w:vertAlign w:val="superscript"/>
        </w:rPr>
        <w:t>st</w:t>
      </w:r>
      <w:r w:rsidRPr="00E35435">
        <w:rPr>
          <w:rFonts w:asciiTheme="minorHAnsi" w:hAnsiTheme="minorHAnsi" w:cstheme="minorHAnsi"/>
          <w:sz w:val="24"/>
          <w:szCs w:val="24"/>
        </w:rPr>
        <w:t xml:space="preserve"> September</w:t>
      </w:r>
      <w:r w:rsidRPr="005738CF">
        <w:rPr>
          <w:rFonts w:asciiTheme="minorHAnsi" w:hAnsiTheme="minorHAnsi" w:cstheme="minorHAnsi"/>
          <w:sz w:val="24"/>
          <w:szCs w:val="24"/>
        </w:rPr>
        <w:t xml:space="preserve"> 2020 5 pm</w:t>
      </w:r>
    </w:p>
    <w:p w14:paraId="550EAA85" w14:textId="77777777" w:rsidR="00124148" w:rsidRPr="00E35435" w:rsidRDefault="00124148" w:rsidP="00124148">
      <w:pPr>
        <w:pStyle w:val="ListParagraph"/>
        <w:numPr>
          <w:ilvl w:val="0"/>
          <w:numId w:val="23"/>
        </w:numPr>
        <w:spacing w:line="276" w:lineRule="auto"/>
        <w:rPr>
          <w:rFonts w:asciiTheme="minorHAnsi" w:hAnsiTheme="minorHAnsi" w:cstheme="minorHAnsi"/>
          <w:sz w:val="24"/>
          <w:szCs w:val="24"/>
        </w:rPr>
      </w:pPr>
      <w:r w:rsidRPr="005738CF">
        <w:rPr>
          <w:rFonts w:asciiTheme="minorHAnsi" w:hAnsiTheme="minorHAnsi" w:cstheme="minorHAnsi"/>
          <w:sz w:val="24"/>
          <w:szCs w:val="24"/>
        </w:rPr>
        <w:t>Shortlisted artists informe</w:t>
      </w:r>
      <w:r w:rsidRPr="00E35435">
        <w:rPr>
          <w:rFonts w:asciiTheme="minorHAnsi" w:hAnsiTheme="minorHAnsi" w:cstheme="minorHAnsi"/>
          <w:sz w:val="24"/>
          <w:szCs w:val="24"/>
        </w:rPr>
        <w:t xml:space="preserve">d by </w:t>
      </w:r>
      <w:r w:rsidR="007B1A71" w:rsidRPr="00E35435">
        <w:rPr>
          <w:rFonts w:asciiTheme="minorHAnsi" w:hAnsiTheme="minorHAnsi" w:cstheme="minorHAnsi"/>
          <w:sz w:val="24"/>
          <w:szCs w:val="24"/>
        </w:rPr>
        <w:t>Tuesday 6</w:t>
      </w:r>
      <w:r w:rsidR="007B1A71" w:rsidRPr="00E35435">
        <w:rPr>
          <w:rFonts w:asciiTheme="minorHAnsi" w:hAnsiTheme="minorHAnsi" w:cstheme="minorHAnsi"/>
          <w:sz w:val="24"/>
          <w:szCs w:val="24"/>
          <w:vertAlign w:val="superscript"/>
        </w:rPr>
        <w:t>th</w:t>
      </w:r>
      <w:r w:rsidRPr="00E35435">
        <w:rPr>
          <w:rFonts w:asciiTheme="minorHAnsi" w:hAnsiTheme="minorHAnsi" w:cstheme="minorHAnsi"/>
          <w:sz w:val="24"/>
          <w:szCs w:val="24"/>
        </w:rPr>
        <w:t xml:space="preserve"> </w:t>
      </w:r>
      <w:r w:rsidR="007B1A71" w:rsidRPr="00E35435">
        <w:rPr>
          <w:rFonts w:asciiTheme="minorHAnsi" w:hAnsiTheme="minorHAnsi" w:cstheme="minorHAnsi"/>
          <w:sz w:val="24"/>
          <w:szCs w:val="24"/>
        </w:rPr>
        <w:t>Octo</w:t>
      </w:r>
      <w:r w:rsidRPr="00E35435">
        <w:rPr>
          <w:rFonts w:asciiTheme="minorHAnsi" w:hAnsiTheme="minorHAnsi" w:cstheme="minorHAnsi"/>
          <w:sz w:val="24"/>
          <w:szCs w:val="24"/>
        </w:rPr>
        <w:t>ber 2020</w:t>
      </w:r>
    </w:p>
    <w:p w14:paraId="2EB081EA" w14:textId="77777777" w:rsidR="00124148" w:rsidRPr="00E35435" w:rsidRDefault="00124148" w:rsidP="00124148">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 xml:space="preserve">Site visits Ferns and St </w:t>
      </w:r>
      <w:proofErr w:type="spellStart"/>
      <w:r w:rsidRPr="00E35435">
        <w:rPr>
          <w:rFonts w:asciiTheme="minorHAnsi" w:hAnsiTheme="minorHAnsi" w:cstheme="minorHAnsi"/>
          <w:sz w:val="24"/>
          <w:szCs w:val="24"/>
        </w:rPr>
        <w:t>Davids</w:t>
      </w:r>
      <w:proofErr w:type="spellEnd"/>
      <w:r w:rsidRPr="00E35435">
        <w:rPr>
          <w:rFonts w:asciiTheme="minorHAnsi" w:hAnsiTheme="minorHAnsi" w:cstheme="minorHAnsi"/>
          <w:sz w:val="24"/>
          <w:szCs w:val="24"/>
        </w:rPr>
        <w:t xml:space="preserve">, meet communities and discuss ideas </w:t>
      </w:r>
      <w:r w:rsidR="007B1A71" w:rsidRPr="00E35435">
        <w:rPr>
          <w:rFonts w:asciiTheme="minorHAnsi" w:hAnsiTheme="minorHAnsi" w:cstheme="minorHAnsi"/>
          <w:sz w:val="24"/>
          <w:szCs w:val="24"/>
        </w:rPr>
        <w:t xml:space="preserve">with site </w:t>
      </w:r>
      <w:proofErr w:type="gramStart"/>
      <w:r w:rsidR="007B1A71" w:rsidRPr="00E35435">
        <w:rPr>
          <w:rFonts w:asciiTheme="minorHAnsi" w:hAnsiTheme="minorHAnsi" w:cstheme="minorHAnsi"/>
          <w:sz w:val="24"/>
          <w:szCs w:val="24"/>
        </w:rPr>
        <w:t>specialists  between</w:t>
      </w:r>
      <w:proofErr w:type="gramEnd"/>
      <w:r w:rsidR="007B1A71" w:rsidRPr="00E35435">
        <w:rPr>
          <w:rFonts w:asciiTheme="minorHAnsi" w:hAnsiTheme="minorHAnsi" w:cstheme="minorHAnsi"/>
          <w:sz w:val="24"/>
          <w:szCs w:val="24"/>
        </w:rPr>
        <w:t xml:space="preserve"> 12</w:t>
      </w:r>
      <w:r w:rsidRPr="00E35435">
        <w:rPr>
          <w:rFonts w:asciiTheme="minorHAnsi" w:hAnsiTheme="minorHAnsi" w:cstheme="minorHAnsi"/>
          <w:sz w:val="24"/>
          <w:szCs w:val="24"/>
          <w:vertAlign w:val="superscript"/>
        </w:rPr>
        <w:t>th</w:t>
      </w:r>
      <w:r w:rsidR="007B1A71" w:rsidRPr="00E35435">
        <w:rPr>
          <w:rFonts w:asciiTheme="minorHAnsi" w:hAnsiTheme="minorHAnsi" w:cstheme="minorHAnsi"/>
          <w:sz w:val="24"/>
          <w:szCs w:val="24"/>
        </w:rPr>
        <w:t xml:space="preserve"> and 23</w:t>
      </w:r>
      <w:r w:rsidR="007B1A71" w:rsidRPr="00E35435">
        <w:rPr>
          <w:rFonts w:asciiTheme="minorHAnsi" w:hAnsiTheme="minorHAnsi" w:cstheme="minorHAnsi"/>
          <w:sz w:val="24"/>
          <w:szCs w:val="24"/>
          <w:vertAlign w:val="superscript"/>
        </w:rPr>
        <w:t>rd</w:t>
      </w:r>
      <w:r w:rsidRPr="00E35435">
        <w:rPr>
          <w:rFonts w:asciiTheme="minorHAnsi" w:hAnsiTheme="minorHAnsi" w:cstheme="minorHAnsi"/>
          <w:sz w:val="24"/>
          <w:szCs w:val="24"/>
        </w:rPr>
        <w:t xml:space="preserve"> October 2021</w:t>
      </w:r>
    </w:p>
    <w:p w14:paraId="4474C06E" w14:textId="77777777" w:rsidR="00124148" w:rsidRPr="00E35435" w:rsidRDefault="00E35435" w:rsidP="00124148">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D</w:t>
      </w:r>
      <w:r w:rsidR="00124148" w:rsidRPr="00E35435">
        <w:rPr>
          <w:rFonts w:asciiTheme="minorHAnsi" w:hAnsiTheme="minorHAnsi" w:cstheme="minorHAnsi"/>
          <w:sz w:val="24"/>
          <w:szCs w:val="24"/>
        </w:rPr>
        <w:t>esigns and Stage 2 proposals submitted by November 30</w:t>
      </w:r>
      <w:r w:rsidR="00124148" w:rsidRPr="00E35435">
        <w:rPr>
          <w:rFonts w:asciiTheme="minorHAnsi" w:hAnsiTheme="minorHAnsi" w:cstheme="minorHAnsi"/>
          <w:sz w:val="24"/>
          <w:szCs w:val="24"/>
          <w:vertAlign w:val="superscript"/>
        </w:rPr>
        <w:t xml:space="preserve">th  </w:t>
      </w:r>
    </w:p>
    <w:p w14:paraId="4E070E4E" w14:textId="77777777" w:rsidR="00124148" w:rsidRPr="00E35435" w:rsidRDefault="00124148" w:rsidP="00124148">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Community consultation of the five shortlisted 5 proposals December 2020</w:t>
      </w:r>
    </w:p>
    <w:p w14:paraId="7FBCB813" w14:textId="77777777" w:rsidR="00124148" w:rsidRPr="00E35435" w:rsidRDefault="00124148" w:rsidP="00124148">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 xml:space="preserve">Panel </w:t>
      </w:r>
      <w:r w:rsidR="00203708" w:rsidRPr="00E35435">
        <w:rPr>
          <w:rFonts w:asciiTheme="minorHAnsi" w:hAnsiTheme="minorHAnsi" w:cstheme="minorHAnsi"/>
          <w:sz w:val="24"/>
          <w:szCs w:val="24"/>
        </w:rPr>
        <w:t xml:space="preserve">1 and 2 </w:t>
      </w:r>
      <w:r w:rsidRPr="00E35435">
        <w:rPr>
          <w:rFonts w:asciiTheme="minorHAnsi" w:hAnsiTheme="minorHAnsi" w:cstheme="minorHAnsi"/>
          <w:sz w:val="24"/>
          <w:szCs w:val="24"/>
        </w:rPr>
        <w:t>evaluation and scoring January 2021</w:t>
      </w:r>
    </w:p>
    <w:p w14:paraId="05EEA6C5" w14:textId="77777777" w:rsidR="00124148" w:rsidRPr="00E35435" w:rsidRDefault="00124148" w:rsidP="00124148">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Clarification interviews Jan</w:t>
      </w:r>
      <w:r w:rsidR="00203708" w:rsidRPr="00E35435">
        <w:rPr>
          <w:rFonts w:asciiTheme="minorHAnsi" w:hAnsiTheme="minorHAnsi" w:cstheme="minorHAnsi"/>
          <w:sz w:val="24"/>
          <w:szCs w:val="24"/>
        </w:rPr>
        <w:t>uary</w:t>
      </w:r>
      <w:r w:rsidRPr="00E35435">
        <w:rPr>
          <w:rFonts w:asciiTheme="minorHAnsi" w:hAnsiTheme="minorHAnsi" w:cstheme="minorHAnsi"/>
          <w:sz w:val="24"/>
          <w:szCs w:val="24"/>
        </w:rPr>
        <w:t xml:space="preserve"> 2021</w:t>
      </w:r>
    </w:p>
    <w:p w14:paraId="2F807C67" w14:textId="77777777" w:rsidR="00124148" w:rsidRPr="00E35435" w:rsidRDefault="00124148" w:rsidP="00124148">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Selection of artist/s Jan</w:t>
      </w:r>
      <w:r w:rsidR="00203708" w:rsidRPr="00E35435">
        <w:rPr>
          <w:rFonts w:asciiTheme="minorHAnsi" w:hAnsiTheme="minorHAnsi" w:cstheme="minorHAnsi"/>
          <w:sz w:val="24"/>
          <w:szCs w:val="24"/>
        </w:rPr>
        <w:t>uary</w:t>
      </w:r>
      <w:r w:rsidRPr="00E35435">
        <w:rPr>
          <w:rFonts w:asciiTheme="minorHAnsi" w:hAnsiTheme="minorHAnsi" w:cstheme="minorHAnsi"/>
          <w:sz w:val="24"/>
          <w:szCs w:val="24"/>
        </w:rPr>
        <w:t xml:space="preserve"> 2021</w:t>
      </w:r>
    </w:p>
    <w:p w14:paraId="6F315508" w14:textId="77777777" w:rsidR="00E35435" w:rsidRPr="00E35435" w:rsidRDefault="00124148" w:rsidP="00E35435">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Community engagement, and final design development Feb-April 2021</w:t>
      </w:r>
    </w:p>
    <w:p w14:paraId="5297F709" w14:textId="77777777" w:rsidR="00E135D7" w:rsidRPr="00E35435" w:rsidRDefault="00E135D7" w:rsidP="00E135D7">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Planning permissions sought</w:t>
      </w:r>
      <w:r w:rsidR="00E35435" w:rsidRPr="00E35435">
        <w:rPr>
          <w:rFonts w:asciiTheme="minorHAnsi" w:hAnsiTheme="minorHAnsi" w:cstheme="minorHAnsi"/>
          <w:sz w:val="24"/>
          <w:szCs w:val="24"/>
        </w:rPr>
        <w:t xml:space="preserve"> if required</w:t>
      </w:r>
      <w:r w:rsidRPr="00E35435">
        <w:rPr>
          <w:rFonts w:asciiTheme="minorHAnsi" w:hAnsiTheme="minorHAnsi" w:cstheme="minorHAnsi"/>
          <w:sz w:val="24"/>
          <w:szCs w:val="24"/>
        </w:rPr>
        <w:t xml:space="preserve"> </w:t>
      </w:r>
      <w:r w:rsidR="00E35435" w:rsidRPr="00E35435">
        <w:rPr>
          <w:rFonts w:asciiTheme="minorHAnsi" w:hAnsiTheme="minorHAnsi" w:cstheme="minorHAnsi"/>
          <w:sz w:val="24"/>
          <w:szCs w:val="24"/>
        </w:rPr>
        <w:t>(</w:t>
      </w:r>
      <w:r w:rsidRPr="00E35435">
        <w:rPr>
          <w:rFonts w:asciiTheme="minorHAnsi" w:hAnsiTheme="minorHAnsi" w:cstheme="minorHAnsi"/>
          <w:sz w:val="24"/>
          <w:szCs w:val="24"/>
        </w:rPr>
        <w:t xml:space="preserve">PCNPA and WCC and </w:t>
      </w:r>
      <w:proofErr w:type="spellStart"/>
      <w:r w:rsidRPr="00E35435">
        <w:rPr>
          <w:rFonts w:asciiTheme="minorHAnsi" w:hAnsiTheme="minorHAnsi" w:cstheme="minorHAnsi"/>
          <w:sz w:val="24"/>
          <w:szCs w:val="24"/>
        </w:rPr>
        <w:t>Cadw</w:t>
      </w:r>
      <w:proofErr w:type="spellEnd"/>
      <w:r w:rsidR="00E35435" w:rsidRPr="00E35435">
        <w:rPr>
          <w:rFonts w:asciiTheme="minorHAnsi" w:hAnsiTheme="minorHAnsi" w:cstheme="minorHAnsi"/>
          <w:sz w:val="24"/>
          <w:szCs w:val="24"/>
        </w:rPr>
        <w:t>)</w:t>
      </w:r>
      <w:r w:rsidRPr="00E35435">
        <w:rPr>
          <w:rFonts w:asciiTheme="minorHAnsi" w:hAnsiTheme="minorHAnsi" w:cstheme="minorHAnsi"/>
          <w:sz w:val="24"/>
          <w:szCs w:val="24"/>
        </w:rPr>
        <w:t>. Completion of any required Risk Assessments April-July 2021</w:t>
      </w:r>
    </w:p>
    <w:p w14:paraId="2AECFA19" w14:textId="77777777" w:rsidR="00E135D7" w:rsidRPr="00E35435" w:rsidRDefault="00E135D7" w:rsidP="00E135D7">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Manufacture of artworks July 2021-January 2022</w:t>
      </w:r>
    </w:p>
    <w:p w14:paraId="60436526" w14:textId="77777777" w:rsidR="00124148" w:rsidRPr="00E35435" w:rsidRDefault="00124148" w:rsidP="00124148">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Installation of artworks November 2021 – February 2022</w:t>
      </w:r>
    </w:p>
    <w:p w14:paraId="148C5B5E" w14:textId="77777777" w:rsidR="00124148" w:rsidRPr="00E35435" w:rsidRDefault="00124148" w:rsidP="00124148">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 xml:space="preserve">Artworks </w:t>
      </w:r>
      <w:r w:rsidRPr="00E35435">
        <w:rPr>
          <w:rFonts w:asciiTheme="minorHAnsi" w:hAnsiTheme="minorHAnsi" w:cstheme="minorHAnsi"/>
          <w:b/>
          <w:sz w:val="24"/>
          <w:szCs w:val="24"/>
        </w:rPr>
        <w:t>must be completed by</w:t>
      </w:r>
      <w:r w:rsidRPr="00E35435">
        <w:rPr>
          <w:rFonts w:asciiTheme="minorHAnsi" w:hAnsiTheme="minorHAnsi" w:cstheme="minorHAnsi"/>
          <w:sz w:val="24"/>
          <w:szCs w:val="24"/>
        </w:rPr>
        <w:t xml:space="preserve"> 1</w:t>
      </w:r>
      <w:r w:rsidRPr="00E35435">
        <w:rPr>
          <w:rFonts w:asciiTheme="minorHAnsi" w:hAnsiTheme="minorHAnsi" w:cstheme="minorHAnsi"/>
          <w:sz w:val="24"/>
          <w:szCs w:val="24"/>
          <w:vertAlign w:val="superscript"/>
        </w:rPr>
        <w:t>st</w:t>
      </w:r>
      <w:r w:rsidRPr="00E35435">
        <w:rPr>
          <w:rFonts w:asciiTheme="minorHAnsi" w:hAnsiTheme="minorHAnsi" w:cstheme="minorHAnsi"/>
          <w:sz w:val="24"/>
          <w:szCs w:val="24"/>
        </w:rPr>
        <w:t xml:space="preserve"> March 2022</w:t>
      </w:r>
    </w:p>
    <w:p w14:paraId="6799E296" w14:textId="77777777" w:rsidR="00124148" w:rsidRPr="00E35435" w:rsidRDefault="00124148" w:rsidP="00124148">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t>Public launch</w:t>
      </w:r>
      <w:r w:rsidR="00CB4084" w:rsidRPr="00E35435">
        <w:rPr>
          <w:rFonts w:asciiTheme="minorHAnsi" w:hAnsiTheme="minorHAnsi" w:cstheme="minorHAnsi"/>
          <w:sz w:val="24"/>
          <w:szCs w:val="24"/>
        </w:rPr>
        <w:t>es</w:t>
      </w:r>
      <w:r w:rsidRPr="00E35435">
        <w:rPr>
          <w:rFonts w:asciiTheme="minorHAnsi" w:hAnsiTheme="minorHAnsi" w:cstheme="minorHAnsi"/>
          <w:sz w:val="24"/>
          <w:szCs w:val="24"/>
        </w:rPr>
        <w:t xml:space="preserve"> April 2022 </w:t>
      </w:r>
    </w:p>
    <w:p w14:paraId="15969299" w14:textId="77777777" w:rsidR="00124148" w:rsidRPr="00E35435" w:rsidRDefault="00124148" w:rsidP="00124148">
      <w:pPr>
        <w:pStyle w:val="ListParagraph"/>
        <w:numPr>
          <w:ilvl w:val="0"/>
          <w:numId w:val="23"/>
        </w:numPr>
        <w:spacing w:line="276" w:lineRule="auto"/>
        <w:rPr>
          <w:rFonts w:asciiTheme="minorHAnsi" w:hAnsiTheme="minorHAnsi" w:cstheme="minorHAnsi"/>
          <w:sz w:val="24"/>
          <w:szCs w:val="24"/>
        </w:rPr>
      </w:pPr>
      <w:r w:rsidRPr="00E35435">
        <w:rPr>
          <w:rFonts w:asciiTheme="minorHAnsi" w:hAnsiTheme="minorHAnsi" w:cstheme="minorHAnsi"/>
          <w:sz w:val="24"/>
          <w:szCs w:val="24"/>
        </w:rPr>
        <w:lastRenderedPageBreak/>
        <w:t>Hand over April 2023</w:t>
      </w:r>
    </w:p>
    <w:p w14:paraId="4C82C5F5" w14:textId="77777777" w:rsidR="005B5EF3" w:rsidRDefault="005B5EF3" w:rsidP="00124148">
      <w:pPr>
        <w:spacing w:line="276" w:lineRule="auto"/>
        <w:ind w:left="360"/>
        <w:rPr>
          <w:rFonts w:asciiTheme="minorHAnsi" w:hAnsiTheme="minorHAnsi" w:cstheme="minorHAnsi"/>
          <w:b/>
          <w:sz w:val="24"/>
          <w:szCs w:val="24"/>
        </w:rPr>
      </w:pPr>
    </w:p>
    <w:p w14:paraId="4FF121B1" w14:textId="77777777" w:rsidR="005B5EF3" w:rsidRDefault="005B5EF3" w:rsidP="00124148">
      <w:pPr>
        <w:spacing w:line="276" w:lineRule="auto"/>
        <w:ind w:left="360"/>
        <w:rPr>
          <w:rFonts w:asciiTheme="minorHAnsi" w:hAnsiTheme="minorHAnsi" w:cstheme="minorHAnsi"/>
          <w:b/>
          <w:sz w:val="24"/>
          <w:szCs w:val="24"/>
        </w:rPr>
      </w:pPr>
    </w:p>
    <w:p w14:paraId="70A66D66" w14:textId="77777777" w:rsidR="005738CF" w:rsidRDefault="00124148" w:rsidP="00124148">
      <w:pPr>
        <w:spacing w:line="276" w:lineRule="auto"/>
        <w:ind w:left="360"/>
        <w:rPr>
          <w:rFonts w:asciiTheme="minorHAnsi" w:hAnsiTheme="minorHAnsi" w:cstheme="minorHAnsi"/>
          <w:b/>
          <w:sz w:val="24"/>
          <w:szCs w:val="24"/>
        </w:rPr>
      </w:pPr>
      <w:r w:rsidRPr="005738CF">
        <w:rPr>
          <w:rFonts w:asciiTheme="minorHAnsi" w:hAnsiTheme="minorHAnsi" w:cstheme="minorHAnsi"/>
          <w:b/>
          <w:sz w:val="24"/>
          <w:szCs w:val="24"/>
        </w:rPr>
        <w:t xml:space="preserve">Please note that the timescales indicated are subject to change depending on the </w:t>
      </w:r>
      <w:proofErr w:type="spellStart"/>
      <w:r w:rsidRPr="005738CF">
        <w:rPr>
          <w:rFonts w:asciiTheme="minorHAnsi" w:hAnsiTheme="minorHAnsi" w:cstheme="minorHAnsi"/>
          <w:b/>
          <w:sz w:val="24"/>
          <w:szCs w:val="24"/>
        </w:rPr>
        <w:t>ongoing</w:t>
      </w:r>
      <w:proofErr w:type="spellEnd"/>
      <w:r w:rsidRPr="005738CF">
        <w:rPr>
          <w:rFonts w:asciiTheme="minorHAnsi" w:hAnsiTheme="minorHAnsi" w:cstheme="minorHAnsi"/>
          <w:b/>
          <w:sz w:val="24"/>
          <w:szCs w:val="24"/>
        </w:rPr>
        <w:t xml:space="preserve"> COVID-19 crisis</w:t>
      </w:r>
      <w:r w:rsidR="00CB4084">
        <w:rPr>
          <w:rFonts w:asciiTheme="minorHAnsi" w:hAnsiTheme="minorHAnsi" w:cstheme="minorHAnsi"/>
          <w:b/>
          <w:sz w:val="24"/>
          <w:szCs w:val="24"/>
        </w:rPr>
        <w:t xml:space="preserve"> and other factors such as delays due to planning issues</w:t>
      </w:r>
      <w:r w:rsidRPr="005738CF">
        <w:rPr>
          <w:rFonts w:asciiTheme="minorHAnsi" w:hAnsiTheme="minorHAnsi" w:cstheme="minorHAnsi"/>
          <w:b/>
          <w:sz w:val="24"/>
          <w:szCs w:val="24"/>
        </w:rPr>
        <w:t>. The selected artist is expected to collaborate with the project team to agree new timescales if necessary.</w:t>
      </w:r>
    </w:p>
    <w:p w14:paraId="3BBFC3B0" w14:textId="77777777" w:rsidR="005738CF" w:rsidRDefault="005738CF">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46C3047D" w14:textId="77777777" w:rsidR="00124148" w:rsidRPr="005738CF" w:rsidRDefault="00124148" w:rsidP="00124148">
      <w:pPr>
        <w:spacing w:line="276" w:lineRule="auto"/>
        <w:rPr>
          <w:rFonts w:cstheme="minorHAnsi"/>
          <w:b/>
          <w:sz w:val="24"/>
          <w:szCs w:val="24"/>
        </w:rPr>
      </w:pPr>
    </w:p>
    <w:tbl>
      <w:tblPr>
        <w:tblStyle w:val="TableGrid"/>
        <w:tblW w:w="0" w:type="auto"/>
        <w:tblLook w:val="04A0" w:firstRow="1" w:lastRow="0" w:firstColumn="1" w:lastColumn="0" w:noHBand="0" w:noVBand="1"/>
      </w:tblPr>
      <w:tblGrid>
        <w:gridCol w:w="8065"/>
      </w:tblGrid>
      <w:tr w:rsidR="00124148" w:rsidRPr="005738CF" w14:paraId="2ABCCE0E" w14:textId="77777777" w:rsidTr="00CD4B66">
        <w:trPr>
          <w:trHeight w:val="391"/>
        </w:trPr>
        <w:tc>
          <w:tcPr>
            <w:tcW w:w="9016" w:type="dxa"/>
          </w:tcPr>
          <w:p w14:paraId="4290092D" w14:textId="77777777" w:rsidR="00124148" w:rsidRPr="005738CF" w:rsidRDefault="00124148" w:rsidP="00124148">
            <w:pPr>
              <w:pStyle w:val="ListParagraph"/>
              <w:numPr>
                <w:ilvl w:val="0"/>
                <w:numId w:val="14"/>
              </w:numPr>
              <w:spacing w:after="200" w:line="276" w:lineRule="auto"/>
              <w:contextualSpacing/>
              <w:rPr>
                <w:rFonts w:asciiTheme="minorHAnsi" w:hAnsiTheme="minorHAnsi" w:cstheme="minorHAnsi"/>
                <w:b/>
                <w:sz w:val="24"/>
                <w:szCs w:val="24"/>
              </w:rPr>
            </w:pPr>
            <w:r w:rsidRPr="005738CF">
              <w:rPr>
                <w:rFonts w:asciiTheme="minorHAnsi" w:hAnsiTheme="minorHAnsi" w:cstheme="minorHAnsi"/>
                <w:b/>
                <w:sz w:val="24"/>
                <w:szCs w:val="24"/>
              </w:rPr>
              <w:t>Tendering Criteria</w:t>
            </w:r>
          </w:p>
        </w:tc>
      </w:tr>
    </w:tbl>
    <w:p w14:paraId="2839A63C" w14:textId="77777777" w:rsidR="00124148" w:rsidRPr="005738CF" w:rsidRDefault="00124148" w:rsidP="00124148">
      <w:pPr>
        <w:spacing w:after="200" w:line="276" w:lineRule="auto"/>
        <w:ind w:left="360"/>
        <w:contextualSpacing/>
        <w:rPr>
          <w:rFonts w:cstheme="minorHAnsi"/>
          <w:sz w:val="24"/>
          <w:szCs w:val="24"/>
        </w:rPr>
      </w:pPr>
    </w:p>
    <w:p w14:paraId="46AB19A6" w14:textId="77777777" w:rsidR="00124148" w:rsidRPr="005738CF" w:rsidRDefault="00124148" w:rsidP="00124148">
      <w:pPr>
        <w:spacing w:after="200" w:line="276" w:lineRule="auto"/>
        <w:ind w:left="360"/>
        <w:contextualSpacing/>
        <w:rPr>
          <w:rFonts w:cstheme="minorHAnsi"/>
          <w:sz w:val="24"/>
          <w:szCs w:val="24"/>
        </w:rPr>
      </w:pPr>
    </w:p>
    <w:p w14:paraId="2D03C495" w14:textId="77777777" w:rsidR="00124148" w:rsidRPr="005738CF" w:rsidRDefault="00124148" w:rsidP="00124148">
      <w:pPr>
        <w:spacing w:after="200" w:line="276" w:lineRule="auto"/>
        <w:contextualSpacing/>
        <w:rPr>
          <w:rFonts w:cstheme="minorHAnsi"/>
          <w:b/>
          <w:sz w:val="24"/>
          <w:szCs w:val="24"/>
        </w:rPr>
      </w:pPr>
      <w:r w:rsidRPr="005738CF">
        <w:rPr>
          <w:rFonts w:cstheme="minorHAnsi"/>
          <w:sz w:val="24"/>
          <w:szCs w:val="24"/>
        </w:rPr>
        <w:t>For your Expression of Interest, you will need to answer the following questions:</w:t>
      </w:r>
    </w:p>
    <w:p w14:paraId="0499425A" w14:textId="77777777" w:rsidR="00124148" w:rsidRPr="005738CF" w:rsidRDefault="00124148" w:rsidP="00124148">
      <w:pPr>
        <w:pStyle w:val="ListParagraph"/>
        <w:numPr>
          <w:ilvl w:val="0"/>
          <w:numId w:val="16"/>
        </w:numPr>
        <w:spacing w:line="276" w:lineRule="auto"/>
        <w:rPr>
          <w:rFonts w:asciiTheme="minorHAnsi" w:hAnsiTheme="minorHAnsi" w:cstheme="minorHAnsi"/>
          <w:sz w:val="24"/>
          <w:szCs w:val="24"/>
        </w:rPr>
      </w:pPr>
      <w:r w:rsidRPr="005738CF">
        <w:rPr>
          <w:rFonts w:asciiTheme="minorHAnsi" w:hAnsiTheme="minorHAnsi" w:cstheme="minorHAnsi"/>
          <w:b/>
          <w:sz w:val="24"/>
          <w:szCs w:val="24"/>
        </w:rPr>
        <w:t xml:space="preserve">What would be your artistic approach to this commission? </w:t>
      </w:r>
      <w:r w:rsidRPr="005738CF">
        <w:rPr>
          <w:rFonts w:asciiTheme="minorHAnsi" w:hAnsiTheme="minorHAnsi" w:cstheme="minorHAnsi"/>
          <w:sz w:val="24"/>
          <w:szCs w:val="24"/>
        </w:rPr>
        <w:t xml:space="preserve">Please </w:t>
      </w:r>
      <w:r w:rsidRPr="005738CF">
        <w:rPr>
          <w:sz w:val="24"/>
          <w:szCs w:val="24"/>
        </w:rPr>
        <w:t xml:space="preserve">outline your initial thoughts on how you would approach the project, explain artistic processes, themes, materials used in your work to date that are of relevance in developing a proposal </w:t>
      </w:r>
      <w:r w:rsidR="00E35435">
        <w:rPr>
          <w:sz w:val="24"/>
          <w:szCs w:val="24"/>
        </w:rPr>
        <w:t xml:space="preserve">that links St </w:t>
      </w:r>
      <w:proofErr w:type="spellStart"/>
      <w:r w:rsidR="00E35435">
        <w:rPr>
          <w:sz w:val="24"/>
          <w:szCs w:val="24"/>
        </w:rPr>
        <w:t>Davids</w:t>
      </w:r>
      <w:proofErr w:type="spellEnd"/>
      <w:r w:rsidR="00E35435">
        <w:rPr>
          <w:sz w:val="24"/>
          <w:szCs w:val="24"/>
        </w:rPr>
        <w:t xml:space="preserve"> with Ferns.</w:t>
      </w:r>
      <w:r w:rsidRPr="005738CF">
        <w:rPr>
          <w:sz w:val="24"/>
          <w:szCs w:val="24"/>
        </w:rPr>
        <w:t xml:space="preserve"> Please state whether you would work alone or in collaboration with other named artist/s. This is </w:t>
      </w:r>
      <w:r w:rsidRPr="005738CF">
        <w:rPr>
          <w:b/>
          <w:sz w:val="24"/>
          <w:szCs w:val="24"/>
        </w:rPr>
        <w:t>NOT</w:t>
      </w:r>
      <w:r w:rsidRPr="005738CF">
        <w:rPr>
          <w:sz w:val="24"/>
          <w:szCs w:val="24"/>
        </w:rPr>
        <w:t xml:space="preserve"> a design proposal</w:t>
      </w:r>
      <w:r w:rsidRPr="005738CF">
        <w:rPr>
          <w:rFonts w:asciiTheme="minorHAnsi" w:hAnsiTheme="minorHAnsi" w:cstheme="minorHAnsi"/>
          <w:b/>
          <w:sz w:val="24"/>
          <w:szCs w:val="24"/>
        </w:rPr>
        <w:t xml:space="preserve"> </w:t>
      </w:r>
      <w:r w:rsidRPr="005738CF">
        <w:rPr>
          <w:rFonts w:asciiTheme="minorHAnsi" w:hAnsiTheme="minorHAnsi" w:cstheme="minorHAnsi"/>
          <w:sz w:val="24"/>
          <w:szCs w:val="24"/>
        </w:rPr>
        <w:t>(max 800 words)</w:t>
      </w:r>
    </w:p>
    <w:p w14:paraId="06932F58" w14:textId="77777777" w:rsidR="00124148" w:rsidRPr="005738CF" w:rsidRDefault="00124148" w:rsidP="00124148">
      <w:pPr>
        <w:pStyle w:val="ListParagraph"/>
        <w:numPr>
          <w:ilvl w:val="0"/>
          <w:numId w:val="16"/>
        </w:numPr>
        <w:spacing w:line="276" w:lineRule="auto"/>
        <w:rPr>
          <w:rFonts w:asciiTheme="minorHAnsi" w:hAnsiTheme="minorHAnsi" w:cstheme="minorHAnsi"/>
          <w:sz w:val="24"/>
          <w:szCs w:val="24"/>
        </w:rPr>
      </w:pPr>
      <w:r w:rsidRPr="005738CF">
        <w:rPr>
          <w:rFonts w:asciiTheme="minorHAnsi" w:hAnsiTheme="minorHAnsi" w:cstheme="minorHAnsi"/>
          <w:b/>
          <w:sz w:val="24"/>
          <w:szCs w:val="24"/>
        </w:rPr>
        <w:t xml:space="preserve">How have you engaged/consulted with community groups in previous projects? </w:t>
      </w:r>
      <w:r w:rsidRPr="005738CF">
        <w:rPr>
          <w:rFonts w:asciiTheme="minorHAnsi" w:hAnsiTheme="minorHAnsi" w:cstheme="minorHAnsi"/>
          <w:sz w:val="24"/>
          <w:szCs w:val="24"/>
        </w:rPr>
        <w:t>(</w:t>
      </w:r>
      <w:proofErr w:type="gramStart"/>
      <w:r w:rsidRPr="005738CF">
        <w:rPr>
          <w:rFonts w:asciiTheme="minorHAnsi" w:hAnsiTheme="minorHAnsi" w:cstheme="minorHAnsi"/>
          <w:sz w:val="24"/>
          <w:szCs w:val="24"/>
        </w:rPr>
        <w:t>max</w:t>
      </w:r>
      <w:proofErr w:type="gramEnd"/>
      <w:r w:rsidRPr="005738CF">
        <w:rPr>
          <w:rFonts w:asciiTheme="minorHAnsi" w:hAnsiTheme="minorHAnsi" w:cstheme="minorHAnsi"/>
          <w:sz w:val="24"/>
          <w:szCs w:val="24"/>
        </w:rPr>
        <w:t xml:space="preserve"> 400 words)</w:t>
      </w:r>
    </w:p>
    <w:p w14:paraId="578C02BB" w14:textId="77777777" w:rsidR="00124148" w:rsidRPr="005738CF" w:rsidRDefault="00124148" w:rsidP="00124148">
      <w:pPr>
        <w:pStyle w:val="ListParagraph"/>
        <w:numPr>
          <w:ilvl w:val="0"/>
          <w:numId w:val="16"/>
        </w:numPr>
        <w:spacing w:line="276" w:lineRule="auto"/>
        <w:rPr>
          <w:rFonts w:asciiTheme="minorHAnsi" w:hAnsiTheme="minorHAnsi" w:cstheme="minorHAnsi"/>
          <w:b/>
          <w:sz w:val="24"/>
          <w:szCs w:val="24"/>
        </w:rPr>
      </w:pPr>
      <w:r w:rsidRPr="005738CF">
        <w:rPr>
          <w:rFonts w:asciiTheme="minorHAnsi" w:hAnsiTheme="minorHAnsi" w:cstheme="minorHAnsi"/>
          <w:b/>
          <w:sz w:val="24"/>
          <w:szCs w:val="24"/>
        </w:rPr>
        <w:t xml:space="preserve">What relevant experience and qualifications do you have that would ensure that you could deliver this project to a high standard? </w:t>
      </w:r>
      <w:r w:rsidRPr="005738CF">
        <w:rPr>
          <w:rFonts w:asciiTheme="minorHAnsi" w:hAnsiTheme="minorHAnsi" w:cstheme="minorHAnsi"/>
          <w:sz w:val="24"/>
          <w:szCs w:val="24"/>
        </w:rPr>
        <w:t xml:space="preserve">Please include information regarding all artist/s and any partners or sub-contractors you are proposing to work with. </w:t>
      </w:r>
      <w:r w:rsidRPr="005738CF">
        <w:rPr>
          <w:rFonts w:asciiTheme="minorHAnsi" w:hAnsiTheme="minorHAnsi" w:cstheme="minorHAnsi"/>
          <w:b/>
          <w:sz w:val="24"/>
          <w:szCs w:val="24"/>
        </w:rPr>
        <w:t>Please collate into one document</w:t>
      </w:r>
      <w:r w:rsidRPr="005738CF">
        <w:rPr>
          <w:rFonts w:asciiTheme="minorHAnsi" w:hAnsiTheme="minorHAnsi" w:cstheme="minorHAnsi"/>
          <w:sz w:val="24"/>
          <w:szCs w:val="24"/>
        </w:rPr>
        <w:t xml:space="preserve"> and include:</w:t>
      </w:r>
    </w:p>
    <w:p w14:paraId="3151AFE1" w14:textId="77777777" w:rsidR="00124148" w:rsidRPr="005738CF" w:rsidRDefault="00124148" w:rsidP="00124148">
      <w:pPr>
        <w:pStyle w:val="ListParagraph"/>
        <w:numPr>
          <w:ilvl w:val="0"/>
          <w:numId w:val="24"/>
        </w:numPr>
        <w:spacing w:line="276" w:lineRule="auto"/>
        <w:rPr>
          <w:rFonts w:asciiTheme="minorHAnsi" w:hAnsiTheme="minorHAnsi" w:cstheme="minorHAnsi"/>
          <w:b/>
          <w:sz w:val="24"/>
          <w:szCs w:val="24"/>
        </w:rPr>
      </w:pPr>
      <w:r w:rsidRPr="005738CF">
        <w:rPr>
          <w:rFonts w:asciiTheme="minorHAnsi" w:hAnsiTheme="minorHAnsi" w:cstheme="minorHAnsi"/>
          <w:b/>
          <w:sz w:val="24"/>
          <w:szCs w:val="24"/>
        </w:rPr>
        <w:t>An up to date CV</w:t>
      </w:r>
      <w:r w:rsidRPr="005738CF">
        <w:rPr>
          <w:rFonts w:asciiTheme="minorHAnsi" w:hAnsiTheme="minorHAnsi" w:cstheme="minorHAnsi"/>
          <w:sz w:val="24"/>
          <w:szCs w:val="24"/>
        </w:rPr>
        <w:t xml:space="preserve"> no more than 3 pages long (if this is a collaborativ</w:t>
      </w:r>
      <w:r w:rsidR="00E35435">
        <w:rPr>
          <w:rFonts w:asciiTheme="minorHAnsi" w:hAnsiTheme="minorHAnsi" w:cstheme="minorHAnsi"/>
          <w:sz w:val="24"/>
          <w:szCs w:val="24"/>
        </w:rPr>
        <w:t>e proposal, include CVs for each artist)</w:t>
      </w:r>
      <w:r w:rsidRPr="005738CF">
        <w:rPr>
          <w:rFonts w:asciiTheme="minorHAnsi" w:hAnsiTheme="minorHAnsi" w:cstheme="minorHAnsi"/>
          <w:sz w:val="24"/>
          <w:szCs w:val="24"/>
        </w:rPr>
        <w:t>.</w:t>
      </w:r>
    </w:p>
    <w:p w14:paraId="25D50C74" w14:textId="72176CC9" w:rsidR="00124148" w:rsidRPr="00F6791E" w:rsidRDefault="00124148" w:rsidP="00F6791E">
      <w:pPr>
        <w:pStyle w:val="ListParagraph"/>
        <w:numPr>
          <w:ilvl w:val="0"/>
          <w:numId w:val="24"/>
        </w:numPr>
        <w:spacing w:line="276" w:lineRule="auto"/>
        <w:rPr>
          <w:rFonts w:asciiTheme="minorHAnsi" w:hAnsiTheme="minorHAnsi" w:cstheme="minorHAnsi"/>
          <w:b/>
          <w:sz w:val="24"/>
          <w:szCs w:val="24"/>
        </w:rPr>
      </w:pPr>
      <w:r w:rsidRPr="005738CF">
        <w:rPr>
          <w:rFonts w:asciiTheme="minorHAnsi" w:hAnsiTheme="minorHAnsi" w:cstheme="minorHAnsi"/>
          <w:b/>
          <w:sz w:val="24"/>
          <w:szCs w:val="24"/>
        </w:rPr>
        <w:t xml:space="preserve">Up to 10 images of previous public artworks </w:t>
      </w:r>
      <w:r w:rsidRPr="005738CF">
        <w:rPr>
          <w:rFonts w:asciiTheme="minorHAnsi" w:hAnsiTheme="minorHAnsi" w:cstheme="minorHAnsi"/>
          <w:sz w:val="24"/>
          <w:szCs w:val="24"/>
        </w:rPr>
        <w:t>with tit</w:t>
      </w:r>
      <w:r w:rsidRPr="00F6791E">
        <w:rPr>
          <w:rFonts w:asciiTheme="minorHAnsi" w:hAnsiTheme="minorHAnsi" w:cstheme="minorHAnsi"/>
          <w:sz w:val="24"/>
          <w:szCs w:val="24"/>
        </w:rPr>
        <w:t>les, locations, dates and any other relevant details. (10 images in total – if collaboration is involved, please include some images by each artist)</w:t>
      </w:r>
      <w:r w:rsidR="005E06F9" w:rsidRPr="00F6791E">
        <w:rPr>
          <w:rFonts w:asciiTheme="minorHAnsi" w:hAnsiTheme="minorHAnsi" w:cstheme="minorHAnsi"/>
          <w:sz w:val="24"/>
          <w:szCs w:val="24"/>
        </w:rPr>
        <w:t>.  This should represent the broad spectrum of your experience and the range of different sites that you have engaged with.</w:t>
      </w:r>
    </w:p>
    <w:p w14:paraId="794B7D14" w14:textId="77777777" w:rsidR="00124148" w:rsidRPr="005738CF" w:rsidRDefault="00124148" w:rsidP="00124148">
      <w:pPr>
        <w:pStyle w:val="ListParagraph"/>
        <w:numPr>
          <w:ilvl w:val="0"/>
          <w:numId w:val="24"/>
        </w:numPr>
        <w:spacing w:line="276" w:lineRule="auto"/>
        <w:rPr>
          <w:rFonts w:asciiTheme="minorHAnsi" w:hAnsiTheme="minorHAnsi" w:cstheme="minorHAnsi"/>
          <w:b/>
          <w:sz w:val="24"/>
          <w:szCs w:val="24"/>
        </w:rPr>
      </w:pPr>
      <w:r w:rsidRPr="005738CF">
        <w:rPr>
          <w:rFonts w:asciiTheme="minorHAnsi" w:hAnsiTheme="minorHAnsi" w:cstheme="minorHAnsi"/>
          <w:b/>
          <w:sz w:val="24"/>
          <w:szCs w:val="24"/>
        </w:rPr>
        <w:t>Online links to previous public artworks</w:t>
      </w:r>
      <w:r w:rsidRPr="005738CF">
        <w:rPr>
          <w:rFonts w:asciiTheme="minorHAnsi" w:hAnsiTheme="minorHAnsi" w:cstheme="minorHAnsi"/>
          <w:sz w:val="24"/>
          <w:szCs w:val="24"/>
        </w:rPr>
        <w:t xml:space="preserve"> or films of the artworks. (One page A4 maximum)</w:t>
      </w:r>
    </w:p>
    <w:p w14:paraId="600A5848" w14:textId="77777777" w:rsidR="00124148" w:rsidRPr="005738CF" w:rsidRDefault="00124148" w:rsidP="00124148">
      <w:pPr>
        <w:pStyle w:val="ListParagraph"/>
        <w:numPr>
          <w:ilvl w:val="0"/>
          <w:numId w:val="24"/>
        </w:numPr>
        <w:spacing w:line="276" w:lineRule="auto"/>
        <w:rPr>
          <w:rFonts w:asciiTheme="minorHAnsi" w:hAnsiTheme="minorHAnsi" w:cstheme="minorHAnsi"/>
          <w:b/>
          <w:sz w:val="24"/>
          <w:szCs w:val="24"/>
        </w:rPr>
      </w:pPr>
      <w:r w:rsidRPr="005738CF">
        <w:rPr>
          <w:rFonts w:asciiTheme="minorHAnsi" w:hAnsiTheme="minorHAnsi" w:cstheme="minorHAnsi"/>
          <w:b/>
          <w:sz w:val="24"/>
          <w:szCs w:val="24"/>
        </w:rPr>
        <w:t>Copies of any professional reviews</w:t>
      </w:r>
      <w:r w:rsidRPr="005738CF">
        <w:rPr>
          <w:rFonts w:asciiTheme="minorHAnsi" w:hAnsiTheme="minorHAnsi" w:cstheme="minorHAnsi"/>
          <w:sz w:val="24"/>
          <w:szCs w:val="24"/>
        </w:rPr>
        <w:t xml:space="preserve">, newspaper articles, links to online reviews, audience or </w:t>
      </w:r>
      <w:r w:rsidR="00CB4084">
        <w:rPr>
          <w:rFonts w:asciiTheme="minorHAnsi" w:hAnsiTheme="minorHAnsi" w:cstheme="minorHAnsi"/>
          <w:sz w:val="24"/>
          <w:szCs w:val="24"/>
        </w:rPr>
        <w:t xml:space="preserve">community comments and feedback </w:t>
      </w:r>
      <w:r w:rsidR="00CB4084" w:rsidRPr="005738CF">
        <w:rPr>
          <w:rFonts w:asciiTheme="minorHAnsi" w:hAnsiTheme="minorHAnsi" w:cstheme="minorHAnsi"/>
          <w:sz w:val="24"/>
          <w:szCs w:val="24"/>
        </w:rPr>
        <w:t>about previous public artworks</w:t>
      </w:r>
      <w:r w:rsidR="00CB4084">
        <w:rPr>
          <w:rFonts w:asciiTheme="minorHAnsi" w:hAnsiTheme="minorHAnsi" w:cstheme="minorHAnsi"/>
          <w:sz w:val="24"/>
          <w:szCs w:val="24"/>
        </w:rPr>
        <w:t xml:space="preserve"> that you have designed.</w:t>
      </w:r>
    </w:p>
    <w:p w14:paraId="07E9B147" w14:textId="77777777" w:rsidR="00124148" w:rsidRPr="005738CF" w:rsidRDefault="00124148" w:rsidP="00124148">
      <w:pPr>
        <w:pStyle w:val="ListBullet"/>
        <w:numPr>
          <w:ilvl w:val="0"/>
          <w:numId w:val="0"/>
        </w:numPr>
        <w:spacing w:line="276" w:lineRule="auto"/>
        <w:rPr>
          <w:rFonts w:cstheme="minorHAnsi"/>
          <w:sz w:val="24"/>
          <w:szCs w:val="24"/>
        </w:rPr>
      </w:pPr>
    </w:p>
    <w:p w14:paraId="2B42B295" w14:textId="77777777" w:rsidR="005738CF" w:rsidRDefault="005738CF">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38C9C40A" w14:textId="77777777" w:rsidR="00124148" w:rsidRPr="005738CF" w:rsidRDefault="00124148" w:rsidP="00124148">
      <w:pPr>
        <w:pStyle w:val="ListParagraph"/>
        <w:spacing w:after="200" w:line="276" w:lineRule="auto"/>
        <w:ind w:left="1080"/>
        <w:contextual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8065"/>
      </w:tblGrid>
      <w:tr w:rsidR="00124148" w:rsidRPr="005738CF" w14:paraId="559F2FAD" w14:textId="77777777" w:rsidTr="00CD4B66">
        <w:tc>
          <w:tcPr>
            <w:tcW w:w="9016" w:type="dxa"/>
          </w:tcPr>
          <w:p w14:paraId="2F72792B" w14:textId="77777777" w:rsidR="00124148" w:rsidRPr="005738CF" w:rsidRDefault="00124148" w:rsidP="00124148">
            <w:pPr>
              <w:pStyle w:val="ListParagraph"/>
              <w:numPr>
                <w:ilvl w:val="0"/>
                <w:numId w:val="14"/>
              </w:numPr>
              <w:spacing w:after="200" w:line="276" w:lineRule="auto"/>
              <w:contextualSpacing/>
              <w:rPr>
                <w:rFonts w:asciiTheme="minorHAnsi" w:hAnsiTheme="minorHAnsi" w:cstheme="minorHAnsi"/>
                <w:b/>
                <w:sz w:val="24"/>
                <w:szCs w:val="24"/>
              </w:rPr>
            </w:pPr>
            <w:r w:rsidRPr="005738CF">
              <w:rPr>
                <w:rFonts w:asciiTheme="minorHAnsi" w:hAnsiTheme="minorHAnsi" w:cstheme="minorHAnsi"/>
                <w:b/>
                <w:sz w:val="24"/>
                <w:szCs w:val="24"/>
              </w:rPr>
              <w:t xml:space="preserve"> Assessment criteria</w:t>
            </w:r>
          </w:p>
        </w:tc>
      </w:tr>
    </w:tbl>
    <w:p w14:paraId="56F4DD82" w14:textId="77777777" w:rsidR="00124148" w:rsidRPr="005738CF" w:rsidRDefault="00124148" w:rsidP="00124148">
      <w:pPr>
        <w:autoSpaceDE w:val="0"/>
        <w:autoSpaceDN w:val="0"/>
        <w:adjustRightInd w:val="0"/>
        <w:spacing w:line="276" w:lineRule="auto"/>
        <w:ind w:firstLine="360"/>
        <w:rPr>
          <w:rFonts w:cstheme="minorHAnsi"/>
          <w:color w:val="000000"/>
          <w:sz w:val="24"/>
          <w:szCs w:val="24"/>
        </w:rPr>
      </w:pPr>
    </w:p>
    <w:p w14:paraId="0AE2A004" w14:textId="77777777" w:rsidR="00124148" w:rsidRPr="005738CF" w:rsidRDefault="00124148" w:rsidP="00124148">
      <w:pPr>
        <w:autoSpaceDE w:val="0"/>
        <w:autoSpaceDN w:val="0"/>
        <w:adjustRightInd w:val="0"/>
        <w:spacing w:line="276" w:lineRule="auto"/>
        <w:ind w:firstLine="360"/>
        <w:rPr>
          <w:rFonts w:cstheme="minorHAnsi"/>
          <w:color w:val="000000"/>
          <w:sz w:val="24"/>
          <w:szCs w:val="24"/>
        </w:rPr>
      </w:pPr>
      <w:r w:rsidRPr="005738CF">
        <w:rPr>
          <w:rFonts w:cstheme="minorHAnsi"/>
          <w:color w:val="000000"/>
          <w:sz w:val="24"/>
          <w:szCs w:val="24"/>
        </w:rPr>
        <w:t xml:space="preserve">Tenders will be scored on the following basis: </w:t>
      </w:r>
    </w:p>
    <w:p w14:paraId="3321807C" w14:textId="77777777" w:rsidR="00124148" w:rsidRPr="005738CF" w:rsidRDefault="00124148" w:rsidP="00124148">
      <w:pPr>
        <w:autoSpaceDE w:val="0"/>
        <w:autoSpaceDN w:val="0"/>
        <w:adjustRightInd w:val="0"/>
        <w:spacing w:line="276" w:lineRule="auto"/>
        <w:rPr>
          <w:rFonts w:cstheme="minorHAnsi"/>
          <w:color w:val="000000"/>
          <w:sz w:val="24"/>
          <w:szCs w:val="24"/>
        </w:rPr>
      </w:pPr>
    </w:p>
    <w:tbl>
      <w:tblPr>
        <w:tblStyle w:val="TableGrid"/>
        <w:tblW w:w="9214" w:type="dxa"/>
        <w:tblInd w:w="279" w:type="dxa"/>
        <w:tblLook w:val="04A0" w:firstRow="1" w:lastRow="0" w:firstColumn="1" w:lastColumn="0" w:noHBand="0" w:noVBand="1"/>
      </w:tblPr>
      <w:tblGrid>
        <w:gridCol w:w="2268"/>
        <w:gridCol w:w="1417"/>
        <w:gridCol w:w="5529"/>
      </w:tblGrid>
      <w:tr w:rsidR="00124148" w:rsidRPr="005738CF" w14:paraId="782D924F" w14:textId="77777777" w:rsidTr="00CD4B66">
        <w:tc>
          <w:tcPr>
            <w:tcW w:w="2268" w:type="dxa"/>
            <w:tcBorders>
              <w:top w:val="single" w:sz="4" w:space="0" w:color="auto"/>
              <w:left w:val="single" w:sz="4" w:space="0" w:color="auto"/>
              <w:bottom w:val="single" w:sz="4" w:space="0" w:color="auto"/>
              <w:right w:val="single" w:sz="4" w:space="0" w:color="auto"/>
            </w:tcBorders>
            <w:hideMark/>
          </w:tcPr>
          <w:p w14:paraId="274AF661" w14:textId="77777777" w:rsidR="00124148" w:rsidRPr="005738CF" w:rsidRDefault="00124148" w:rsidP="00CD4B66">
            <w:pPr>
              <w:autoSpaceDE w:val="0"/>
              <w:autoSpaceDN w:val="0"/>
              <w:adjustRightInd w:val="0"/>
              <w:spacing w:line="276" w:lineRule="auto"/>
              <w:rPr>
                <w:rFonts w:cstheme="minorHAnsi"/>
                <w:b/>
                <w:color w:val="000000"/>
                <w:sz w:val="24"/>
                <w:szCs w:val="24"/>
              </w:rPr>
            </w:pPr>
            <w:r w:rsidRPr="005738CF">
              <w:rPr>
                <w:rFonts w:cstheme="minorHAnsi"/>
                <w:b/>
                <w:color w:val="000000"/>
                <w:sz w:val="24"/>
                <w:szCs w:val="24"/>
              </w:rPr>
              <w:t>Criteria</w:t>
            </w:r>
          </w:p>
        </w:tc>
        <w:tc>
          <w:tcPr>
            <w:tcW w:w="1417" w:type="dxa"/>
            <w:tcBorders>
              <w:top w:val="single" w:sz="4" w:space="0" w:color="auto"/>
              <w:left w:val="single" w:sz="4" w:space="0" w:color="auto"/>
              <w:bottom w:val="single" w:sz="4" w:space="0" w:color="auto"/>
              <w:right w:val="single" w:sz="4" w:space="0" w:color="auto"/>
            </w:tcBorders>
            <w:hideMark/>
          </w:tcPr>
          <w:p w14:paraId="01DABF35" w14:textId="77777777" w:rsidR="00124148" w:rsidRPr="005738CF" w:rsidRDefault="00124148" w:rsidP="00CD4B66">
            <w:pPr>
              <w:autoSpaceDE w:val="0"/>
              <w:autoSpaceDN w:val="0"/>
              <w:adjustRightInd w:val="0"/>
              <w:spacing w:line="276" w:lineRule="auto"/>
              <w:rPr>
                <w:rFonts w:cstheme="minorHAnsi"/>
                <w:b/>
                <w:color w:val="000000"/>
                <w:sz w:val="24"/>
                <w:szCs w:val="24"/>
              </w:rPr>
            </w:pPr>
            <w:r w:rsidRPr="005738CF">
              <w:rPr>
                <w:rFonts w:cstheme="minorHAnsi"/>
                <w:b/>
                <w:color w:val="000000"/>
                <w:sz w:val="24"/>
                <w:szCs w:val="24"/>
              </w:rPr>
              <w:t>Weighting</w:t>
            </w:r>
          </w:p>
        </w:tc>
        <w:tc>
          <w:tcPr>
            <w:tcW w:w="5529" w:type="dxa"/>
            <w:tcBorders>
              <w:top w:val="single" w:sz="4" w:space="0" w:color="auto"/>
              <w:left w:val="single" w:sz="4" w:space="0" w:color="auto"/>
              <w:bottom w:val="single" w:sz="4" w:space="0" w:color="auto"/>
              <w:right w:val="single" w:sz="4" w:space="0" w:color="auto"/>
            </w:tcBorders>
            <w:hideMark/>
          </w:tcPr>
          <w:p w14:paraId="3FE6112C" w14:textId="77777777" w:rsidR="00124148" w:rsidRPr="005738CF" w:rsidRDefault="00124148" w:rsidP="00CD4B66">
            <w:pPr>
              <w:autoSpaceDE w:val="0"/>
              <w:autoSpaceDN w:val="0"/>
              <w:adjustRightInd w:val="0"/>
              <w:spacing w:line="276" w:lineRule="auto"/>
              <w:rPr>
                <w:rFonts w:cstheme="minorHAnsi"/>
                <w:b/>
                <w:color w:val="000000"/>
                <w:sz w:val="24"/>
                <w:szCs w:val="24"/>
              </w:rPr>
            </w:pPr>
            <w:r w:rsidRPr="005738CF">
              <w:rPr>
                <w:rFonts w:cstheme="minorHAnsi"/>
                <w:b/>
                <w:color w:val="000000"/>
                <w:sz w:val="24"/>
                <w:szCs w:val="24"/>
              </w:rPr>
              <w:t>Notes</w:t>
            </w:r>
          </w:p>
        </w:tc>
      </w:tr>
      <w:tr w:rsidR="00124148" w:rsidRPr="005738CF" w14:paraId="227E615F" w14:textId="77777777" w:rsidTr="00CD4B66">
        <w:tc>
          <w:tcPr>
            <w:tcW w:w="2268" w:type="dxa"/>
            <w:tcBorders>
              <w:top w:val="single" w:sz="4" w:space="0" w:color="auto"/>
              <w:left w:val="single" w:sz="4" w:space="0" w:color="auto"/>
              <w:bottom w:val="single" w:sz="4" w:space="0" w:color="auto"/>
              <w:right w:val="single" w:sz="4" w:space="0" w:color="auto"/>
            </w:tcBorders>
            <w:hideMark/>
          </w:tcPr>
          <w:p w14:paraId="0752E2EE" w14:textId="77777777" w:rsidR="00124148" w:rsidRPr="005738CF" w:rsidRDefault="00E35435" w:rsidP="00E35435">
            <w:pPr>
              <w:autoSpaceDE w:val="0"/>
              <w:autoSpaceDN w:val="0"/>
              <w:adjustRightInd w:val="0"/>
              <w:spacing w:line="276" w:lineRule="auto"/>
              <w:rPr>
                <w:rFonts w:cstheme="minorHAnsi"/>
                <w:color w:val="000000"/>
                <w:sz w:val="24"/>
                <w:szCs w:val="24"/>
              </w:rPr>
            </w:pPr>
            <w:r>
              <w:rPr>
                <w:rFonts w:cstheme="minorHAnsi"/>
                <w:color w:val="000000"/>
                <w:sz w:val="24"/>
                <w:szCs w:val="24"/>
              </w:rPr>
              <w:t>Quality and appropriateness of a</w:t>
            </w:r>
            <w:r w:rsidR="00124148" w:rsidRPr="005738CF">
              <w:rPr>
                <w:rFonts w:cstheme="minorHAnsi"/>
                <w:color w:val="000000"/>
                <w:sz w:val="24"/>
                <w:szCs w:val="24"/>
              </w:rPr>
              <w:t xml:space="preserve">rtistic approach outlined in Expression of Interest </w:t>
            </w:r>
          </w:p>
        </w:tc>
        <w:tc>
          <w:tcPr>
            <w:tcW w:w="1417" w:type="dxa"/>
            <w:tcBorders>
              <w:top w:val="single" w:sz="4" w:space="0" w:color="auto"/>
              <w:left w:val="single" w:sz="4" w:space="0" w:color="auto"/>
              <w:bottom w:val="single" w:sz="4" w:space="0" w:color="auto"/>
              <w:right w:val="single" w:sz="4" w:space="0" w:color="auto"/>
            </w:tcBorders>
            <w:hideMark/>
          </w:tcPr>
          <w:p w14:paraId="11D86C40" w14:textId="77777777" w:rsidR="00124148" w:rsidRPr="005738CF" w:rsidRDefault="00124148" w:rsidP="00CD4B66">
            <w:pPr>
              <w:autoSpaceDE w:val="0"/>
              <w:autoSpaceDN w:val="0"/>
              <w:adjustRightInd w:val="0"/>
              <w:spacing w:line="276" w:lineRule="auto"/>
              <w:rPr>
                <w:rFonts w:cstheme="minorHAnsi"/>
                <w:color w:val="000000"/>
                <w:sz w:val="24"/>
                <w:szCs w:val="24"/>
              </w:rPr>
            </w:pPr>
            <w:r w:rsidRPr="005738CF">
              <w:rPr>
                <w:rFonts w:cstheme="minorHAnsi"/>
                <w:color w:val="000000"/>
                <w:sz w:val="24"/>
                <w:szCs w:val="24"/>
              </w:rPr>
              <w:t>30%</w:t>
            </w:r>
          </w:p>
        </w:tc>
        <w:tc>
          <w:tcPr>
            <w:tcW w:w="5529" w:type="dxa"/>
            <w:tcBorders>
              <w:top w:val="single" w:sz="4" w:space="0" w:color="auto"/>
              <w:left w:val="single" w:sz="4" w:space="0" w:color="auto"/>
              <w:bottom w:val="single" w:sz="4" w:space="0" w:color="auto"/>
              <w:right w:val="single" w:sz="4" w:space="0" w:color="auto"/>
            </w:tcBorders>
          </w:tcPr>
          <w:p w14:paraId="36BD9809" w14:textId="77777777" w:rsidR="00124148" w:rsidRPr="005738CF" w:rsidRDefault="00124148" w:rsidP="00CD4B66">
            <w:pPr>
              <w:autoSpaceDE w:val="0"/>
              <w:autoSpaceDN w:val="0"/>
              <w:adjustRightInd w:val="0"/>
              <w:spacing w:line="276" w:lineRule="auto"/>
              <w:rPr>
                <w:rFonts w:cstheme="minorHAnsi"/>
                <w:color w:val="000000"/>
                <w:sz w:val="24"/>
                <w:szCs w:val="24"/>
              </w:rPr>
            </w:pPr>
            <w:r w:rsidRPr="005738CF">
              <w:rPr>
                <w:rFonts w:cstheme="minorHAnsi"/>
                <w:color w:val="000000"/>
                <w:sz w:val="24"/>
                <w:szCs w:val="24"/>
              </w:rPr>
              <w:t>Refer to Question 1 in Tendering Criteria</w:t>
            </w:r>
          </w:p>
        </w:tc>
      </w:tr>
      <w:tr w:rsidR="00124148" w:rsidRPr="005738CF" w14:paraId="5A74A696" w14:textId="77777777" w:rsidTr="00CD4B66">
        <w:tc>
          <w:tcPr>
            <w:tcW w:w="2268" w:type="dxa"/>
            <w:tcBorders>
              <w:top w:val="single" w:sz="4" w:space="0" w:color="auto"/>
              <w:left w:val="single" w:sz="4" w:space="0" w:color="auto"/>
              <w:bottom w:val="single" w:sz="4" w:space="0" w:color="auto"/>
              <w:right w:val="single" w:sz="4" w:space="0" w:color="auto"/>
            </w:tcBorders>
          </w:tcPr>
          <w:p w14:paraId="656A33A7" w14:textId="77777777" w:rsidR="00124148" w:rsidRPr="005738CF" w:rsidRDefault="00124148" w:rsidP="00CD4B66">
            <w:pPr>
              <w:autoSpaceDE w:val="0"/>
              <w:autoSpaceDN w:val="0"/>
              <w:adjustRightInd w:val="0"/>
              <w:spacing w:line="276" w:lineRule="auto"/>
              <w:rPr>
                <w:rFonts w:cstheme="minorHAnsi"/>
                <w:color w:val="000000"/>
                <w:sz w:val="24"/>
                <w:szCs w:val="24"/>
              </w:rPr>
            </w:pPr>
            <w:r w:rsidRPr="005738CF">
              <w:rPr>
                <w:rFonts w:cstheme="minorHAnsi"/>
                <w:color w:val="000000"/>
                <w:sz w:val="24"/>
                <w:szCs w:val="24"/>
              </w:rPr>
              <w:t>Track record of engaging with communities in public art projects</w:t>
            </w:r>
          </w:p>
        </w:tc>
        <w:tc>
          <w:tcPr>
            <w:tcW w:w="1417" w:type="dxa"/>
            <w:tcBorders>
              <w:top w:val="single" w:sz="4" w:space="0" w:color="auto"/>
              <w:left w:val="single" w:sz="4" w:space="0" w:color="auto"/>
              <w:bottom w:val="single" w:sz="4" w:space="0" w:color="auto"/>
              <w:right w:val="single" w:sz="4" w:space="0" w:color="auto"/>
            </w:tcBorders>
          </w:tcPr>
          <w:p w14:paraId="364C8C13" w14:textId="77777777" w:rsidR="00124148" w:rsidRPr="005738CF" w:rsidRDefault="00124148" w:rsidP="00CD4B66">
            <w:pPr>
              <w:autoSpaceDE w:val="0"/>
              <w:autoSpaceDN w:val="0"/>
              <w:adjustRightInd w:val="0"/>
              <w:spacing w:line="276" w:lineRule="auto"/>
              <w:rPr>
                <w:rFonts w:cstheme="minorHAnsi"/>
                <w:color w:val="000000"/>
                <w:sz w:val="24"/>
                <w:szCs w:val="24"/>
              </w:rPr>
            </w:pPr>
            <w:r w:rsidRPr="005738CF">
              <w:rPr>
                <w:rFonts w:cstheme="minorHAnsi"/>
                <w:color w:val="000000"/>
                <w:sz w:val="24"/>
                <w:szCs w:val="24"/>
              </w:rPr>
              <w:t>20%</w:t>
            </w:r>
          </w:p>
        </w:tc>
        <w:tc>
          <w:tcPr>
            <w:tcW w:w="5529" w:type="dxa"/>
            <w:tcBorders>
              <w:top w:val="single" w:sz="4" w:space="0" w:color="auto"/>
              <w:left w:val="single" w:sz="4" w:space="0" w:color="auto"/>
              <w:bottom w:val="single" w:sz="4" w:space="0" w:color="auto"/>
              <w:right w:val="single" w:sz="4" w:space="0" w:color="auto"/>
            </w:tcBorders>
          </w:tcPr>
          <w:p w14:paraId="31A678CA" w14:textId="77777777" w:rsidR="00124148" w:rsidRPr="005738CF" w:rsidRDefault="00124148" w:rsidP="00CD4B66">
            <w:pPr>
              <w:autoSpaceDE w:val="0"/>
              <w:autoSpaceDN w:val="0"/>
              <w:adjustRightInd w:val="0"/>
              <w:spacing w:line="276" w:lineRule="auto"/>
              <w:rPr>
                <w:rFonts w:cstheme="minorHAnsi"/>
                <w:color w:val="000000"/>
                <w:sz w:val="24"/>
                <w:szCs w:val="24"/>
              </w:rPr>
            </w:pPr>
            <w:r w:rsidRPr="005738CF">
              <w:rPr>
                <w:rFonts w:cstheme="minorHAnsi"/>
                <w:color w:val="000000"/>
                <w:sz w:val="24"/>
                <w:szCs w:val="24"/>
              </w:rPr>
              <w:t>Refer to Question 2 in Tendering Criteria</w:t>
            </w:r>
          </w:p>
        </w:tc>
      </w:tr>
      <w:tr w:rsidR="00124148" w:rsidRPr="005738CF" w14:paraId="0B7B0F52" w14:textId="77777777" w:rsidTr="00CD4B66">
        <w:tc>
          <w:tcPr>
            <w:tcW w:w="2268" w:type="dxa"/>
            <w:tcBorders>
              <w:top w:val="single" w:sz="4" w:space="0" w:color="auto"/>
              <w:left w:val="single" w:sz="4" w:space="0" w:color="auto"/>
              <w:bottom w:val="single" w:sz="4" w:space="0" w:color="auto"/>
              <w:right w:val="single" w:sz="4" w:space="0" w:color="auto"/>
            </w:tcBorders>
            <w:hideMark/>
          </w:tcPr>
          <w:p w14:paraId="4827B417" w14:textId="77777777" w:rsidR="00124148" w:rsidRPr="009B2CF7" w:rsidRDefault="00124148" w:rsidP="00CD4B66">
            <w:pPr>
              <w:autoSpaceDE w:val="0"/>
              <w:autoSpaceDN w:val="0"/>
              <w:adjustRightInd w:val="0"/>
              <w:spacing w:line="276" w:lineRule="auto"/>
              <w:rPr>
                <w:rFonts w:cstheme="minorHAnsi"/>
                <w:color w:val="000000"/>
                <w:sz w:val="24"/>
                <w:szCs w:val="24"/>
              </w:rPr>
            </w:pPr>
            <w:r w:rsidRPr="009B2CF7">
              <w:rPr>
                <w:rFonts w:cstheme="minorHAnsi"/>
                <w:color w:val="000000"/>
                <w:sz w:val="24"/>
                <w:szCs w:val="24"/>
              </w:rPr>
              <w:t xml:space="preserve">Relevant experience &amp; Qualifications </w:t>
            </w:r>
          </w:p>
        </w:tc>
        <w:tc>
          <w:tcPr>
            <w:tcW w:w="1417" w:type="dxa"/>
            <w:tcBorders>
              <w:top w:val="single" w:sz="4" w:space="0" w:color="auto"/>
              <w:left w:val="single" w:sz="4" w:space="0" w:color="auto"/>
              <w:bottom w:val="single" w:sz="4" w:space="0" w:color="auto"/>
              <w:right w:val="single" w:sz="4" w:space="0" w:color="auto"/>
            </w:tcBorders>
            <w:hideMark/>
          </w:tcPr>
          <w:p w14:paraId="3634A9E7" w14:textId="77777777" w:rsidR="00124148" w:rsidRPr="009B2CF7" w:rsidRDefault="00124148" w:rsidP="00CD4B66">
            <w:pPr>
              <w:autoSpaceDE w:val="0"/>
              <w:autoSpaceDN w:val="0"/>
              <w:adjustRightInd w:val="0"/>
              <w:spacing w:line="276" w:lineRule="auto"/>
              <w:rPr>
                <w:rFonts w:cstheme="minorHAnsi"/>
                <w:color w:val="000000"/>
                <w:sz w:val="24"/>
                <w:szCs w:val="24"/>
              </w:rPr>
            </w:pPr>
            <w:r w:rsidRPr="009B2CF7">
              <w:rPr>
                <w:rFonts w:cstheme="minorHAnsi"/>
                <w:color w:val="000000"/>
                <w:sz w:val="24"/>
                <w:szCs w:val="24"/>
              </w:rPr>
              <w:t>50%</w:t>
            </w:r>
          </w:p>
        </w:tc>
        <w:tc>
          <w:tcPr>
            <w:tcW w:w="5529" w:type="dxa"/>
            <w:tcBorders>
              <w:top w:val="single" w:sz="4" w:space="0" w:color="auto"/>
              <w:left w:val="single" w:sz="4" w:space="0" w:color="auto"/>
              <w:bottom w:val="single" w:sz="4" w:space="0" w:color="auto"/>
              <w:right w:val="single" w:sz="4" w:space="0" w:color="auto"/>
            </w:tcBorders>
          </w:tcPr>
          <w:p w14:paraId="1D66CAB4" w14:textId="77777777" w:rsidR="00124148" w:rsidRPr="009B2CF7" w:rsidRDefault="00124148" w:rsidP="00CD4B66">
            <w:pPr>
              <w:autoSpaceDE w:val="0"/>
              <w:autoSpaceDN w:val="0"/>
              <w:adjustRightInd w:val="0"/>
              <w:spacing w:line="276" w:lineRule="auto"/>
              <w:rPr>
                <w:rFonts w:cstheme="minorHAnsi"/>
                <w:color w:val="000000"/>
                <w:sz w:val="24"/>
                <w:szCs w:val="24"/>
              </w:rPr>
            </w:pPr>
            <w:r w:rsidRPr="009B2CF7">
              <w:rPr>
                <w:rFonts w:cstheme="minorHAnsi"/>
                <w:color w:val="000000"/>
                <w:sz w:val="24"/>
                <w:szCs w:val="24"/>
              </w:rPr>
              <w:t>Refer to Questions 3 in Tendering Criteria</w:t>
            </w:r>
          </w:p>
        </w:tc>
      </w:tr>
    </w:tbl>
    <w:p w14:paraId="0B076B8C" w14:textId="77777777" w:rsidR="00124148" w:rsidRPr="005738CF" w:rsidRDefault="00124148" w:rsidP="00124148">
      <w:pPr>
        <w:spacing w:line="276" w:lineRule="auto"/>
        <w:rPr>
          <w:rFonts w:cstheme="minorHAnsi"/>
          <w:b/>
          <w:sz w:val="24"/>
          <w:szCs w:val="24"/>
        </w:rPr>
      </w:pPr>
    </w:p>
    <w:p w14:paraId="36B59A86" w14:textId="77777777" w:rsidR="00124148" w:rsidRPr="005738CF" w:rsidRDefault="00124148" w:rsidP="00124148">
      <w:pPr>
        <w:spacing w:line="276" w:lineRule="auto"/>
        <w:rPr>
          <w:rFonts w:cstheme="minorHAnsi"/>
          <w:sz w:val="24"/>
          <w:szCs w:val="24"/>
        </w:rPr>
      </w:pPr>
      <w:r w:rsidRPr="005738CF">
        <w:rPr>
          <w:rFonts w:cstheme="minorHAnsi"/>
          <w:sz w:val="24"/>
          <w:szCs w:val="24"/>
        </w:rPr>
        <w:t xml:space="preserve">Evaluation and scoring of the </w:t>
      </w:r>
      <w:r w:rsidR="00E35435">
        <w:rPr>
          <w:rFonts w:cstheme="minorHAnsi"/>
          <w:sz w:val="24"/>
          <w:szCs w:val="24"/>
        </w:rPr>
        <w:t xml:space="preserve">Stage 1 </w:t>
      </w:r>
      <w:r w:rsidRPr="005738CF">
        <w:rPr>
          <w:rFonts w:cstheme="minorHAnsi"/>
          <w:sz w:val="24"/>
          <w:szCs w:val="24"/>
        </w:rPr>
        <w:t>applications will be carried out by a</w:t>
      </w:r>
      <w:r w:rsidR="00CB4084">
        <w:rPr>
          <w:rFonts w:cstheme="minorHAnsi"/>
          <w:sz w:val="24"/>
          <w:szCs w:val="24"/>
        </w:rPr>
        <w:t>n equally balanced</w:t>
      </w:r>
      <w:r w:rsidRPr="005738CF">
        <w:rPr>
          <w:rFonts w:cstheme="minorHAnsi"/>
          <w:sz w:val="24"/>
          <w:szCs w:val="24"/>
        </w:rPr>
        <w:t xml:space="preserve"> cross-border panel of specialists including the Ancient Connections proje</w:t>
      </w:r>
      <w:r w:rsidR="00E35435">
        <w:rPr>
          <w:rFonts w:cstheme="minorHAnsi"/>
          <w:sz w:val="24"/>
          <w:szCs w:val="24"/>
        </w:rPr>
        <w:t xml:space="preserve">ct team, Wexford County Council’s Arts Officer, public art specialists based in each region. </w:t>
      </w:r>
      <w:r w:rsidRPr="005738CF">
        <w:rPr>
          <w:rFonts w:cstheme="minorHAnsi"/>
          <w:sz w:val="24"/>
          <w:szCs w:val="24"/>
        </w:rPr>
        <w:t xml:space="preserve">The panel will </w:t>
      </w:r>
      <w:r w:rsidR="00E35435">
        <w:rPr>
          <w:rFonts w:cstheme="minorHAnsi"/>
          <w:sz w:val="24"/>
          <w:szCs w:val="24"/>
        </w:rPr>
        <w:t xml:space="preserve">review the submissions separately, then </w:t>
      </w:r>
      <w:r w:rsidRPr="005738CF">
        <w:rPr>
          <w:rFonts w:cstheme="minorHAnsi"/>
          <w:sz w:val="24"/>
          <w:szCs w:val="24"/>
        </w:rPr>
        <w:t>meet</w:t>
      </w:r>
      <w:r w:rsidR="00E35435">
        <w:rPr>
          <w:rFonts w:cstheme="minorHAnsi"/>
          <w:sz w:val="24"/>
          <w:szCs w:val="24"/>
        </w:rPr>
        <w:t xml:space="preserve"> online</w:t>
      </w:r>
      <w:r w:rsidRPr="005738CF">
        <w:rPr>
          <w:rFonts w:cstheme="minorHAnsi"/>
          <w:sz w:val="24"/>
          <w:szCs w:val="24"/>
        </w:rPr>
        <w:t xml:space="preserve"> to discuss and score them collectively using the above criteria. </w:t>
      </w:r>
    </w:p>
    <w:p w14:paraId="6FF5D726" w14:textId="77777777" w:rsidR="00124148" w:rsidRPr="005738CF" w:rsidRDefault="00124148" w:rsidP="00124148">
      <w:pPr>
        <w:spacing w:line="276" w:lineRule="auto"/>
        <w:rPr>
          <w:rFonts w:cstheme="minorHAnsi"/>
          <w:sz w:val="24"/>
          <w:szCs w:val="24"/>
        </w:rPr>
      </w:pPr>
    </w:p>
    <w:p w14:paraId="454BD027" w14:textId="77777777" w:rsidR="00124148" w:rsidRDefault="00124148" w:rsidP="00124148">
      <w:pPr>
        <w:rPr>
          <w:rFonts w:cstheme="minorHAnsi"/>
          <w:b/>
          <w:color w:val="000000" w:themeColor="text1"/>
          <w:sz w:val="24"/>
          <w:szCs w:val="24"/>
        </w:rPr>
      </w:pPr>
      <w:r w:rsidRPr="005738CF">
        <w:rPr>
          <w:rFonts w:cstheme="minorHAnsi"/>
          <w:b/>
          <w:color w:val="000000" w:themeColor="text1"/>
          <w:sz w:val="24"/>
          <w:szCs w:val="24"/>
          <w:highlight w:val="yellow"/>
        </w:rPr>
        <w:t>Closing</w:t>
      </w:r>
      <w:r w:rsidR="00803F97">
        <w:rPr>
          <w:rFonts w:cstheme="minorHAnsi"/>
          <w:b/>
          <w:color w:val="000000" w:themeColor="text1"/>
          <w:sz w:val="24"/>
          <w:szCs w:val="24"/>
          <w:highlight w:val="yellow"/>
        </w:rPr>
        <w:t xml:space="preserve"> date for submission Stage 1 - </w:t>
      </w:r>
      <w:r w:rsidRPr="005738CF">
        <w:rPr>
          <w:rFonts w:cstheme="minorHAnsi"/>
          <w:b/>
          <w:color w:val="000000" w:themeColor="text1"/>
          <w:sz w:val="24"/>
          <w:szCs w:val="24"/>
          <w:highlight w:val="yellow"/>
        </w:rPr>
        <w:t xml:space="preserve">Monday </w:t>
      </w:r>
      <w:r w:rsidR="00801233">
        <w:rPr>
          <w:rFonts w:cstheme="minorHAnsi"/>
          <w:b/>
          <w:color w:val="000000" w:themeColor="text1"/>
          <w:sz w:val="24"/>
          <w:szCs w:val="24"/>
          <w:highlight w:val="yellow"/>
        </w:rPr>
        <w:t>21</w:t>
      </w:r>
      <w:r w:rsidR="00801233" w:rsidRPr="00801233">
        <w:rPr>
          <w:rFonts w:cstheme="minorHAnsi"/>
          <w:b/>
          <w:color w:val="000000" w:themeColor="text1"/>
          <w:sz w:val="24"/>
          <w:szCs w:val="24"/>
          <w:highlight w:val="yellow"/>
          <w:vertAlign w:val="superscript"/>
        </w:rPr>
        <w:t>st</w:t>
      </w:r>
      <w:r w:rsidR="00801233">
        <w:rPr>
          <w:rFonts w:cstheme="minorHAnsi"/>
          <w:b/>
          <w:color w:val="000000" w:themeColor="text1"/>
          <w:sz w:val="24"/>
          <w:szCs w:val="24"/>
          <w:highlight w:val="yellow"/>
        </w:rPr>
        <w:t xml:space="preserve"> </w:t>
      </w:r>
      <w:r w:rsidRPr="00CB4084">
        <w:rPr>
          <w:rFonts w:cstheme="minorHAnsi"/>
          <w:b/>
          <w:color w:val="000000" w:themeColor="text1"/>
          <w:sz w:val="24"/>
          <w:szCs w:val="24"/>
          <w:highlight w:val="yellow"/>
        </w:rPr>
        <w:t>September</w:t>
      </w:r>
    </w:p>
    <w:p w14:paraId="087D520C" w14:textId="77777777" w:rsidR="00CB4084" w:rsidRPr="005738CF" w:rsidRDefault="00CB4084" w:rsidP="00124148">
      <w:pPr>
        <w:rPr>
          <w:rFonts w:cstheme="minorHAnsi"/>
          <w:color w:val="000000" w:themeColor="text1"/>
          <w:sz w:val="24"/>
          <w:szCs w:val="24"/>
        </w:rPr>
      </w:pPr>
    </w:p>
    <w:p w14:paraId="4AC13CB9" w14:textId="77777777" w:rsidR="00CB4084" w:rsidRDefault="00124148" w:rsidP="00124148">
      <w:pPr>
        <w:rPr>
          <w:rFonts w:cstheme="minorHAnsi"/>
          <w:color w:val="000000" w:themeColor="text1"/>
          <w:sz w:val="24"/>
          <w:szCs w:val="24"/>
        </w:rPr>
      </w:pPr>
      <w:proofErr w:type="gramStart"/>
      <w:r w:rsidRPr="005738CF">
        <w:rPr>
          <w:rFonts w:cstheme="minorHAnsi"/>
          <w:color w:val="000000" w:themeColor="text1"/>
          <w:sz w:val="24"/>
          <w:szCs w:val="24"/>
        </w:rPr>
        <w:t xml:space="preserve">Online applications only through </w:t>
      </w:r>
      <w:proofErr w:type="spellStart"/>
      <w:r w:rsidRPr="005738CF">
        <w:rPr>
          <w:rFonts w:cstheme="minorHAnsi"/>
          <w:color w:val="000000" w:themeColor="text1"/>
          <w:sz w:val="24"/>
          <w:szCs w:val="24"/>
        </w:rPr>
        <w:t>Etender</w:t>
      </w:r>
      <w:proofErr w:type="spellEnd"/>
      <w:r w:rsidRPr="005738CF">
        <w:rPr>
          <w:rFonts w:cstheme="minorHAnsi"/>
          <w:color w:val="000000" w:themeColor="text1"/>
          <w:sz w:val="24"/>
          <w:szCs w:val="24"/>
        </w:rPr>
        <w:t xml:space="preserve"> Wales Bravo Solution.</w:t>
      </w:r>
      <w:proofErr w:type="gramEnd"/>
      <w:r w:rsidRPr="005738CF">
        <w:rPr>
          <w:rFonts w:cstheme="minorHAnsi"/>
          <w:color w:val="000000" w:themeColor="text1"/>
          <w:sz w:val="24"/>
          <w:szCs w:val="24"/>
        </w:rPr>
        <w:t xml:space="preserve"> </w:t>
      </w:r>
    </w:p>
    <w:p w14:paraId="72435F0B" w14:textId="77777777" w:rsidR="00124148" w:rsidRDefault="0047439C" w:rsidP="00124148">
      <w:pPr>
        <w:rPr>
          <w:rStyle w:val="Hyperlink"/>
          <w:rFonts w:cstheme="minorHAnsi"/>
          <w:sz w:val="24"/>
          <w:szCs w:val="24"/>
        </w:rPr>
      </w:pPr>
      <w:hyperlink r:id="rId18" w:history="1">
        <w:r w:rsidR="00124148" w:rsidRPr="005738CF">
          <w:rPr>
            <w:rStyle w:val="Hyperlink"/>
            <w:rFonts w:cstheme="minorHAnsi"/>
            <w:sz w:val="24"/>
            <w:szCs w:val="24"/>
          </w:rPr>
          <w:t>https://etenderwales.bravosolution.co.uk/web/login.shtml</w:t>
        </w:r>
      </w:hyperlink>
    </w:p>
    <w:p w14:paraId="1DA22109" w14:textId="77777777" w:rsidR="00CB4084" w:rsidRPr="005738CF" w:rsidRDefault="00CB4084" w:rsidP="00124148">
      <w:pPr>
        <w:rPr>
          <w:rFonts w:cstheme="minorHAnsi"/>
          <w:color w:val="000000" w:themeColor="text1"/>
          <w:sz w:val="24"/>
          <w:szCs w:val="24"/>
        </w:rPr>
      </w:pPr>
    </w:p>
    <w:p w14:paraId="6FDA0971" w14:textId="77777777" w:rsidR="005738CF" w:rsidRDefault="00124148" w:rsidP="00124148">
      <w:pPr>
        <w:rPr>
          <w:rFonts w:cstheme="minorHAnsi"/>
          <w:b/>
          <w:color w:val="000000" w:themeColor="text1"/>
          <w:sz w:val="24"/>
          <w:szCs w:val="24"/>
        </w:rPr>
      </w:pPr>
      <w:r w:rsidRPr="005738CF">
        <w:rPr>
          <w:rFonts w:cstheme="minorHAnsi"/>
          <w:b/>
          <w:color w:val="000000" w:themeColor="text1"/>
          <w:sz w:val="24"/>
          <w:szCs w:val="24"/>
        </w:rPr>
        <w:t xml:space="preserve">All enquiries / clarification questions MUST be through the </w:t>
      </w:r>
      <w:proofErr w:type="spellStart"/>
      <w:r w:rsidRPr="005738CF">
        <w:rPr>
          <w:rFonts w:cstheme="minorHAnsi"/>
          <w:b/>
          <w:color w:val="000000" w:themeColor="text1"/>
          <w:sz w:val="24"/>
          <w:szCs w:val="24"/>
        </w:rPr>
        <w:t>Etender</w:t>
      </w:r>
      <w:proofErr w:type="spellEnd"/>
      <w:r w:rsidRPr="005738CF">
        <w:rPr>
          <w:rFonts w:cstheme="minorHAnsi"/>
          <w:b/>
          <w:color w:val="000000" w:themeColor="text1"/>
          <w:sz w:val="24"/>
          <w:szCs w:val="24"/>
        </w:rPr>
        <w:t xml:space="preserve"> Wales portal. </w:t>
      </w:r>
    </w:p>
    <w:p w14:paraId="1AA93694" w14:textId="77777777" w:rsidR="005738CF" w:rsidRDefault="005738CF">
      <w:pPr>
        <w:spacing w:after="160" w:line="259" w:lineRule="auto"/>
        <w:rPr>
          <w:rFonts w:cstheme="minorHAnsi"/>
          <w:b/>
          <w:color w:val="000000" w:themeColor="text1"/>
          <w:sz w:val="24"/>
          <w:szCs w:val="24"/>
        </w:rPr>
      </w:pPr>
      <w:r>
        <w:rPr>
          <w:rFonts w:cstheme="minorHAnsi"/>
          <w:b/>
          <w:color w:val="000000" w:themeColor="text1"/>
          <w:sz w:val="24"/>
          <w:szCs w:val="24"/>
        </w:rPr>
        <w:br w:type="page"/>
      </w:r>
    </w:p>
    <w:p w14:paraId="689F8F6C" w14:textId="77777777" w:rsidR="00124148" w:rsidRPr="005738CF" w:rsidRDefault="00124148" w:rsidP="00124148">
      <w:pPr>
        <w:rPr>
          <w:rFonts w:cstheme="minorHAnsi"/>
          <w:b/>
          <w:color w:val="000000" w:themeColor="text1"/>
          <w:sz w:val="24"/>
          <w:szCs w:val="24"/>
        </w:rPr>
      </w:pPr>
    </w:p>
    <w:p w14:paraId="4C4E2343" w14:textId="77777777" w:rsidR="00124148" w:rsidRPr="005738CF" w:rsidRDefault="00124148" w:rsidP="00124148">
      <w:pPr>
        <w:spacing w:line="276" w:lineRule="auto"/>
        <w:rPr>
          <w:rFonts w:cstheme="minorHAnsi"/>
          <w:sz w:val="24"/>
          <w:szCs w:val="24"/>
        </w:rPr>
      </w:pPr>
    </w:p>
    <w:tbl>
      <w:tblPr>
        <w:tblStyle w:val="TableGrid"/>
        <w:tblW w:w="0" w:type="auto"/>
        <w:tblLook w:val="04A0" w:firstRow="1" w:lastRow="0" w:firstColumn="1" w:lastColumn="0" w:noHBand="0" w:noVBand="1"/>
      </w:tblPr>
      <w:tblGrid>
        <w:gridCol w:w="8450"/>
      </w:tblGrid>
      <w:tr w:rsidR="00124148" w:rsidRPr="005738CF" w14:paraId="0D30D39D" w14:textId="77777777" w:rsidTr="00CD4B66">
        <w:tc>
          <w:tcPr>
            <w:tcW w:w="9016" w:type="dxa"/>
          </w:tcPr>
          <w:p w14:paraId="6CAB92EF" w14:textId="77777777" w:rsidR="00124148" w:rsidRPr="005738CF" w:rsidRDefault="00124148" w:rsidP="00124148">
            <w:pPr>
              <w:pStyle w:val="ListParagraph"/>
              <w:numPr>
                <w:ilvl w:val="0"/>
                <w:numId w:val="14"/>
              </w:numPr>
              <w:rPr>
                <w:rFonts w:asciiTheme="minorHAnsi" w:hAnsiTheme="minorHAnsi" w:cstheme="minorHAnsi"/>
                <w:b/>
                <w:sz w:val="24"/>
                <w:szCs w:val="24"/>
              </w:rPr>
            </w:pPr>
            <w:r w:rsidRPr="005738CF">
              <w:rPr>
                <w:rFonts w:asciiTheme="minorHAnsi" w:hAnsiTheme="minorHAnsi" w:cstheme="minorHAnsi"/>
                <w:b/>
                <w:sz w:val="24"/>
                <w:szCs w:val="24"/>
              </w:rPr>
              <w:t>Credit</w:t>
            </w:r>
          </w:p>
        </w:tc>
      </w:tr>
    </w:tbl>
    <w:p w14:paraId="2532DA05" w14:textId="77777777" w:rsidR="00124148" w:rsidRPr="005738CF" w:rsidRDefault="00124148" w:rsidP="00124148">
      <w:pPr>
        <w:pStyle w:val="ListParagraph"/>
        <w:rPr>
          <w:rFonts w:asciiTheme="minorHAnsi" w:hAnsiTheme="minorHAnsi" w:cstheme="minorHAnsi"/>
          <w:b/>
          <w:sz w:val="24"/>
          <w:szCs w:val="24"/>
        </w:rPr>
      </w:pPr>
    </w:p>
    <w:p w14:paraId="2AE2BD32" w14:textId="77777777" w:rsidR="00124148" w:rsidRDefault="00124148" w:rsidP="00124148">
      <w:pPr>
        <w:rPr>
          <w:rFonts w:cstheme="minorHAnsi"/>
          <w:sz w:val="24"/>
          <w:szCs w:val="24"/>
        </w:rPr>
      </w:pPr>
      <w:r w:rsidRPr="005738CF">
        <w:rPr>
          <w:rFonts w:cstheme="minorHAnsi"/>
          <w:sz w:val="24"/>
          <w:szCs w:val="24"/>
        </w:rPr>
        <w:t>This project is part-funded by the European Regional Development Fund through the Ireland Wales Co-operation Programme 2014 – 2020.  This text and the logos below should appear on all reports and any other outcomes from this contract, e.g. presentations, publicity etc.</w:t>
      </w:r>
    </w:p>
    <w:p w14:paraId="5780F6A9" w14:textId="77777777" w:rsidR="00CB4084" w:rsidRPr="005738CF" w:rsidRDefault="00CB4084" w:rsidP="00124148">
      <w:pPr>
        <w:rPr>
          <w:rFonts w:cstheme="minorHAnsi"/>
          <w:sz w:val="24"/>
          <w:szCs w:val="24"/>
        </w:rPr>
      </w:pPr>
    </w:p>
    <w:p w14:paraId="0983A6E3" w14:textId="77777777" w:rsidR="00124148" w:rsidRPr="005738CF" w:rsidRDefault="00124148" w:rsidP="00CB4084">
      <w:pPr>
        <w:rPr>
          <w:rFonts w:ascii="Arial" w:hAnsi="Arial" w:cs="Arial"/>
          <w:b/>
          <w:sz w:val="24"/>
          <w:szCs w:val="24"/>
        </w:rPr>
      </w:pPr>
      <w:r w:rsidRPr="005738CF">
        <w:rPr>
          <w:noProof/>
          <w:color w:val="1F497D"/>
          <w:sz w:val="24"/>
          <w:szCs w:val="24"/>
          <w:lang w:val="en-US"/>
        </w:rPr>
        <w:drawing>
          <wp:inline distT="0" distB="0" distL="0" distR="0" wp14:anchorId="45902EAC" wp14:editId="475B57AC">
            <wp:extent cx="6315710" cy="1572895"/>
            <wp:effectExtent l="0" t="0" r="8890" b="8255"/>
            <wp:docPr id="1" name="Picture 1" descr="IW Group Logo 2018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 Group Logo 2018 JPE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315710" cy="1572895"/>
                    </a:xfrm>
                    <a:prstGeom prst="rect">
                      <a:avLst/>
                    </a:prstGeom>
                    <a:noFill/>
                    <a:ln>
                      <a:noFill/>
                    </a:ln>
                  </pic:spPr>
                </pic:pic>
              </a:graphicData>
            </a:graphic>
          </wp:inline>
        </w:drawing>
      </w:r>
    </w:p>
    <w:p w14:paraId="1AA5FEC0" w14:textId="77777777" w:rsidR="00124148" w:rsidRPr="005738CF" w:rsidRDefault="00124148" w:rsidP="00124148">
      <w:pPr>
        <w:rPr>
          <w:sz w:val="24"/>
          <w:szCs w:val="24"/>
        </w:rPr>
      </w:pPr>
    </w:p>
    <w:sectPr w:rsidR="00124148" w:rsidRPr="005738CF">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134DE" w14:textId="77777777" w:rsidR="004915BA" w:rsidRDefault="004915BA" w:rsidP="00935868">
      <w:r>
        <w:separator/>
      </w:r>
    </w:p>
  </w:endnote>
  <w:endnote w:type="continuationSeparator" w:id="0">
    <w:p w14:paraId="6C6C281E" w14:textId="77777777" w:rsidR="004915BA" w:rsidRDefault="004915BA" w:rsidP="0093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2E6CF" w14:textId="77777777" w:rsidR="004915BA" w:rsidRDefault="004915BA" w:rsidP="00935868">
      <w:r>
        <w:separator/>
      </w:r>
    </w:p>
  </w:footnote>
  <w:footnote w:type="continuationSeparator" w:id="0">
    <w:p w14:paraId="25A9B991" w14:textId="77777777" w:rsidR="004915BA" w:rsidRDefault="004915BA" w:rsidP="009358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8449" w14:textId="77777777" w:rsidR="00935868" w:rsidRDefault="005535C3">
    <w:pPr>
      <w:pStyle w:val="Header"/>
    </w:pPr>
    <w:r w:rsidRPr="005535C3">
      <w:rPr>
        <w:noProof/>
        <w:lang w:val="en-US"/>
      </w:rPr>
      <w:drawing>
        <wp:anchor distT="0" distB="0" distL="114300" distR="114300" simplePos="0" relativeHeight="251666432" behindDoc="1" locked="0" layoutInCell="1" allowOverlap="1" wp14:anchorId="1F9B0789" wp14:editId="197CCDBE">
          <wp:simplePos x="0" y="0"/>
          <wp:positionH relativeFrom="page">
            <wp:posOffset>-25400</wp:posOffset>
          </wp:positionH>
          <wp:positionV relativeFrom="paragraph">
            <wp:posOffset>468630</wp:posOffset>
          </wp:positionV>
          <wp:extent cx="1671955" cy="1247775"/>
          <wp:effectExtent l="0" t="0" r="4445" b="9525"/>
          <wp:wrapTight wrapText="bothSides">
            <wp:wrapPolygon edited="0">
              <wp:start x="3445" y="0"/>
              <wp:lineTo x="0" y="2308"/>
              <wp:lineTo x="0" y="3627"/>
              <wp:lineTo x="492" y="5276"/>
              <wp:lineTo x="2461" y="10553"/>
              <wp:lineTo x="1477" y="15169"/>
              <wp:lineTo x="1723" y="17148"/>
              <wp:lineTo x="4184" y="21105"/>
              <wp:lineTo x="5660" y="21435"/>
              <wp:lineTo x="9844" y="21435"/>
              <wp:lineTo x="12798" y="21105"/>
              <wp:lineTo x="14274" y="18467"/>
              <wp:lineTo x="14028" y="15829"/>
              <wp:lineTo x="19689" y="10882"/>
              <wp:lineTo x="19689" y="10553"/>
              <wp:lineTo x="21411" y="8244"/>
              <wp:lineTo x="21411" y="7585"/>
              <wp:lineTo x="20673" y="4617"/>
              <wp:lineTo x="18212" y="989"/>
              <wp:lineTo x="16735" y="0"/>
              <wp:lineTo x="344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1955" cy="1247775"/>
                  </a:xfrm>
                  <a:prstGeom prst="rect">
                    <a:avLst/>
                  </a:prstGeom>
                </pic:spPr>
              </pic:pic>
            </a:graphicData>
          </a:graphic>
          <wp14:sizeRelH relativeFrom="page">
            <wp14:pctWidth>0</wp14:pctWidth>
          </wp14:sizeRelH>
          <wp14:sizeRelV relativeFrom="page">
            <wp14:pctHeight>0</wp14:pctHeight>
          </wp14:sizeRelV>
        </wp:anchor>
      </w:drawing>
    </w:r>
    <w:r w:rsidRPr="005535C3">
      <w:rPr>
        <w:noProof/>
        <w:lang w:val="en-US"/>
      </w:rPr>
      <w:drawing>
        <wp:anchor distT="0" distB="0" distL="114300" distR="114300" simplePos="0" relativeHeight="251665408" behindDoc="1" locked="0" layoutInCell="1" allowOverlap="1" wp14:anchorId="63EDA3A0" wp14:editId="2EAB1468">
          <wp:simplePos x="0" y="0"/>
          <wp:positionH relativeFrom="page">
            <wp:posOffset>-25400</wp:posOffset>
          </wp:positionH>
          <wp:positionV relativeFrom="paragraph">
            <wp:posOffset>-438785</wp:posOffset>
          </wp:positionV>
          <wp:extent cx="7578725" cy="1234440"/>
          <wp:effectExtent l="0" t="0" r="3175" b="3810"/>
          <wp:wrapTight wrapText="bothSides">
            <wp:wrapPolygon edited="0">
              <wp:start x="0" y="0"/>
              <wp:lineTo x="0" y="21333"/>
              <wp:lineTo x="21555" y="21333"/>
              <wp:lineTo x="215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8725" cy="1234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6044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67E64"/>
    <w:multiLevelType w:val="hybridMultilevel"/>
    <w:tmpl w:val="1A2C5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15373F"/>
    <w:multiLevelType w:val="hybridMultilevel"/>
    <w:tmpl w:val="6DD04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F379D"/>
    <w:multiLevelType w:val="hybridMultilevel"/>
    <w:tmpl w:val="38ECF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323B0"/>
    <w:multiLevelType w:val="hybridMultilevel"/>
    <w:tmpl w:val="3C421800"/>
    <w:lvl w:ilvl="0" w:tplc="899496A8">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B5D0F"/>
    <w:multiLevelType w:val="hybridMultilevel"/>
    <w:tmpl w:val="BAA25ADE"/>
    <w:lvl w:ilvl="0" w:tplc="454494E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F4C2D"/>
    <w:multiLevelType w:val="hybridMultilevel"/>
    <w:tmpl w:val="5066C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C8078F"/>
    <w:multiLevelType w:val="hybridMultilevel"/>
    <w:tmpl w:val="916A3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812FC0"/>
    <w:multiLevelType w:val="hybridMultilevel"/>
    <w:tmpl w:val="3F46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357E4"/>
    <w:multiLevelType w:val="hybridMultilevel"/>
    <w:tmpl w:val="D92A9F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B006F0"/>
    <w:multiLevelType w:val="hybridMultilevel"/>
    <w:tmpl w:val="BE4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D958C2"/>
    <w:multiLevelType w:val="hybridMultilevel"/>
    <w:tmpl w:val="37F4E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775E9D"/>
    <w:multiLevelType w:val="hybridMultilevel"/>
    <w:tmpl w:val="EFD2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C1B1B"/>
    <w:multiLevelType w:val="hybridMultilevel"/>
    <w:tmpl w:val="1FA4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730EA5"/>
    <w:multiLevelType w:val="hybridMultilevel"/>
    <w:tmpl w:val="235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A71DC4"/>
    <w:multiLevelType w:val="hybridMultilevel"/>
    <w:tmpl w:val="252C622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54016FB"/>
    <w:multiLevelType w:val="hybridMultilevel"/>
    <w:tmpl w:val="1486E058"/>
    <w:lvl w:ilvl="0" w:tplc="47F4EBDE">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8E4C94"/>
    <w:multiLevelType w:val="hybridMultilevel"/>
    <w:tmpl w:val="F7F0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CC183A"/>
    <w:multiLevelType w:val="hybridMultilevel"/>
    <w:tmpl w:val="A76A2B2C"/>
    <w:lvl w:ilvl="0" w:tplc="DB4ECD4E">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39F7EA6"/>
    <w:multiLevelType w:val="hybridMultilevel"/>
    <w:tmpl w:val="2FB4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2E2F42"/>
    <w:multiLevelType w:val="hybridMultilevel"/>
    <w:tmpl w:val="FA9E1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3D070B"/>
    <w:multiLevelType w:val="hybridMultilevel"/>
    <w:tmpl w:val="F4448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DD556A"/>
    <w:multiLevelType w:val="hybridMultilevel"/>
    <w:tmpl w:val="1ADE0B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BA471C"/>
    <w:multiLevelType w:val="hybridMultilevel"/>
    <w:tmpl w:val="902EA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8"/>
  </w:num>
  <w:num w:numId="4">
    <w:abstractNumId w:val="12"/>
  </w:num>
  <w:num w:numId="5">
    <w:abstractNumId w:val="10"/>
  </w:num>
  <w:num w:numId="6">
    <w:abstractNumId w:val="17"/>
  </w:num>
  <w:num w:numId="7">
    <w:abstractNumId w:val="13"/>
  </w:num>
  <w:num w:numId="8">
    <w:abstractNumId w:val="5"/>
  </w:num>
  <w:num w:numId="9">
    <w:abstractNumId w:val="4"/>
  </w:num>
  <w:num w:numId="10">
    <w:abstractNumId w:val="3"/>
  </w:num>
  <w:num w:numId="11">
    <w:abstractNumId w:val="6"/>
  </w:num>
  <w:num w:numId="12">
    <w:abstractNumId w:val="20"/>
  </w:num>
  <w:num w:numId="13">
    <w:abstractNumId w:val="21"/>
  </w:num>
  <w:num w:numId="14">
    <w:abstractNumId w:val="11"/>
  </w:num>
  <w:num w:numId="15">
    <w:abstractNumId w:val="0"/>
  </w:num>
  <w:num w:numId="16">
    <w:abstractNumId w:val="15"/>
  </w:num>
  <w:num w:numId="17">
    <w:abstractNumId w:val="22"/>
  </w:num>
  <w:num w:numId="18">
    <w:abstractNumId w:val="2"/>
  </w:num>
  <w:num w:numId="19">
    <w:abstractNumId w:val="19"/>
  </w:num>
  <w:num w:numId="20">
    <w:abstractNumId w:val="16"/>
  </w:num>
  <w:num w:numId="21">
    <w:abstractNumId w:val="9"/>
  </w:num>
  <w:num w:numId="22">
    <w:abstractNumId w:val="23"/>
  </w:num>
  <w:num w:numId="23">
    <w:abstractNumId w:val="14"/>
  </w:num>
  <w:num w:numId="24">
    <w:abstractNumId w:val="18"/>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FC"/>
    <w:rsid w:val="000132B3"/>
    <w:rsid w:val="00072766"/>
    <w:rsid w:val="000829CB"/>
    <w:rsid w:val="000B0416"/>
    <w:rsid w:val="000C4947"/>
    <w:rsid w:val="000D4B1E"/>
    <w:rsid w:val="000E7312"/>
    <w:rsid w:val="000F66B7"/>
    <w:rsid w:val="00112917"/>
    <w:rsid w:val="00112F18"/>
    <w:rsid w:val="00124148"/>
    <w:rsid w:val="001251A3"/>
    <w:rsid w:val="00183B56"/>
    <w:rsid w:val="00183DB7"/>
    <w:rsid w:val="00190133"/>
    <w:rsid w:val="001D2F74"/>
    <w:rsid w:val="001F4F88"/>
    <w:rsid w:val="00203708"/>
    <w:rsid w:val="0023423A"/>
    <w:rsid w:val="00235C48"/>
    <w:rsid w:val="002832F3"/>
    <w:rsid w:val="00345EFA"/>
    <w:rsid w:val="003678DC"/>
    <w:rsid w:val="00377281"/>
    <w:rsid w:val="003A521C"/>
    <w:rsid w:val="003B0C2A"/>
    <w:rsid w:val="003C3D76"/>
    <w:rsid w:val="003F516A"/>
    <w:rsid w:val="00404ECD"/>
    <w:rsid w:val="0041250A"/>
    <w:rsid w:val="004219FC"/>
    <w:rsid w:val="004228DD"/>
    <w:rsid w:val="00450636"/>
    <w:rsid w:val="00453F91"/>
    <w:rsid w:val="00461413"/>
    <w:rsid w:val="0047439C"/>
    <w:rsid w:val="004915BA"/>
    <w:rsid w:val="004C5390"/>
    <w:rsid w:val="004D4E46"/>
    <w:rsid w:val="004F75C5"/>
    <w:rsid w:val="0052426B"/>
    <w:rsid w:val="00535D69"/>
    <w:rsid w:val="005535C3"/>
    <w:rsid w:val="0055636E"/>
    <w:rsid w:val="005738CF"/>
    <w:rsid w:val="005866B1"/>
    <w:rsid w:val="005B5EF3"/>
    <w:rsid w:val="005C5C2D"/>
    <w:rsid w:val="005D2845"/>
    <w:rsid w:val="005E06F9"/>
    <w:rsid w:val="00606E95"/>
    <w:rsid w:val="00621CCB"/>
    <w:rsid w:val="006B1E15"/>
    <w:rsid w:val="006C6DB5"/>
    <w:rsid w:val="006E1684"/>
    <w:rsid w:val="006E477B"/>
    <w:rsid w:val="00724826"/>
    <w:rsid w:val="00746722"/>
    <w:rsid w:val="0076555F"/>
    <w:rsid w:val="00775B27"/>
    <w:rsid w:val="00780878"/>
    <w:rsid w:val="007B1A71"/>
    <w:rsid w:val="007C4FCD"/>
    <w:rsid w:val="007F533F"/>
    <w:rsid w:val="00801233"/>
    <w:rsid w:val="00803F97"/>
    <w:rsid w:val="008150BD"/>
    <w:rsid w:val="00816310"/>
    <w:rsid w:val="0082081F"/>
    <w:rsid w:val="008305DC"/>
    <w:rsid w:val="008607E3"/>
    <w:rsid w:val="00886650"/>
    <w:rsid w:val="008A6049"/>
    <w:rsid w:val="008C1390"/>
    <w:rsid w:val="008D452E"/>
    <w:rsid w:val="008F381F"/>
    <w:rsid w:val="0090011C"/>
    <w:rsid w:val="009224DA"/>
    <w:rsid w:val="00934019"/>
    <w:rsid w:val="00935868"/>
    <w:rsid w:val="0096794F"/>
    <w:rsid w:val="009B2CF7"/>
    <w:rsid w:val="009D3621"/>
    <w:rsid w:val="00A10DC2"/>
    <w:rsid w:val="00A3102E"/>
    <w:rsid w:val="00A603D9"/>
    <w:rsid w:val="00AC1109"/>
    <w:rsid w:val="00AD3072"/>
    <w:rsid w:val="00AE7A62"/>
    <w:rsid w:val="00B52B87"/>
    <w:rsid w:val="00B64C6C"/>
    <w:rsid w:val="00C07717"/>
    <w:rsid w:val="00C47A66"/>
    <w:rsid w:val="00C52DA4"/>
    <w:rsid w:val="00C53AF0"/>
    <w:rsid w:val="00CB4084"/>
    <w:rsid w:val="00CE4A86"/>
    <w:rsid w:val="00D64A9B"/>
    <w:rsid w:val="00DA03AC"/>
    <w:rsid w:val="00DA33D7"/>
    <w:rsid w:val="00E135D7"/>
    <w:rsid w:val="00E35435"/>
    <w:rsid w:val="00E43D0B"/>
    <w:rsid w:val="00E465FC"/>
    <w:rsid w:val="00E85F64"/>
    <w:rsid w:val="00EB1DAA"/>
    <w:rsid w:val="00EB7957"/>
    <w:rsid w:val="00EB7C33"/>
    <w:rsid w:val="00F148D5"/>
    <w:rsid w:val="00F3375B"/>
    <w:rsid w:val="00F445D6"/>
    <w:rsid w:val="00F56247"/>
    <w:rsid w:val="00F6791E"/>
    <w:rsid w:val="00F81DD7"/>
    <w:rsid w:val="00FA12DE"/>
    <w:rsid w:val="00FC24CF"/>
    <w:rsid w:val="00FD0B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29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2,List Paragraph1"/>
    <w:basedOn w:val="Normal"/>
    <w:link w:val="ListParagraphChar"/>
    <w:uiPriority w:val="34"/>
    <w:qFormat/>
    <w:rsid w:val="008F381F"/>
    <w:pPr>
      <w:ind w:left="720"/>
    </w:pPr>
  </w:style>
  <w:style w:type="paragraph" w:styleId="Header">
    <w:name w:val="header"/>
    <w:basedOn w:val="Normal"/>
    <w:link w:val="HeaderChar"/>
    <w:uiPriority w:val="99"/>
    <w:unhideWhenUsed/>
    <w:rsid w:val="00935868"/>
    <w:pPr>
      <w:tabs>
        <w:tab w:val="center" w:pos="4513"/>
        <w:tab w:val="right" w:pos="9026"/>
      </w:tabs>
    </w:pPr>
  </w:style>
  <w:style w:type="character" w:customStyle="1" w:styleId="HeaderChar">
    <w:name w:val="Header Char"/>
    <w:basedOn w:val="DefaultParagraphFont"/>
    <w:link w:val="Header"/>
    <w:uiPriority w:val="99"/>
    <w:rsid w:val="00935868"/>
    <w:rPr>
      <w:rFonts w:ascii="Calibri" w:hAnsi="Calibri" w:cs="Calibri"/>
    </w:rPr>
  </w:style>
  <w:style w:type="paragraph" w:styleId="Footer">
    <w:name w:val="footer"/>
    <w:basedOn w:val="Normal"/>
    <w:link w:val="FooterChar"/>
    <w:uiPriority w:val="99"/>
    <w:unhideWhenUsed/>
    <w:rsid w:val="00935868"/>
    <w:pPr>
      <w:tabs>
        <w:tab w:val="center" w:pos="4513"/>
        <w:tab w:val="right" w:pos="9026"/>
      </w:tabs>
    </w:pPr>
  </w:style>
  <w:style w:type="character" w:customStyle="1" w:styleId="FooterChar">
    <w:name w:val="Footer Char"/>
    <w:basedOn w:val="DefaultParagraphFont"/>
    <w:link w:val="Footer"/>
    <w:uiPriority w:val="99"/>
    <w:rsid w:val="00935868"/>
    <w:rPr>
      <w:rFonts w:ascii="Calibri" w:hAnsi="Calibri" w:cs="Calibri"/>
    </w:rPr>
  </w:style>
  <w:style w:type="table" w:styleId="TableGrid">
    <w:name w:val="Table Grid"/>
    <w:basedOn w:val="TableNormal"/>
    <w:uiPriority w:val="59"/>
    <w:rsid w:val="004C5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414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124148"/>
    <w:rPr>
      <w:color w:val="0000FF"/>
      <w:u w:val="single"/>
    </w:rPr>
  </w:style>
  <w:style w:type="character" w:customStyle="1" w:styleId="ListParagraphChar">
    <w:name w:val="List Paragraph Char"/>
    <w:aliases w:val="Title 2 Char,List Paragraph1 Char"/>
    <w:basedOn w:val="DefaultParagraphFont"/>
    <w:link w:val="ListParagraph"/>
    <w:uiPriority w:val="34"/>
    <w:locked/>
    <w:rsid w:val="00124148"/>
    <w:rPr>
      <w:rFonts w:ascii="Calibri" w:hAnsi="Calibri" w:cs="Calibri"/>
    </w:rPr>
  </w:style>
  <w:style w:type="paragraph" w:styleId="ListBullet">
    <w:name w:val="List Bullet"/>
    <w:basedOn w:val="Normal"/>
    <w:uiPriority w:val="99"/>
    <w:unhideWhenUsed/>
    <w:rsid w:val="00124148"/>
    <w:pPr>
      <w:numPr>
        <w:numId w:val="15"/>
      </w:numPr>
      <w:spacing w:after="160" w:line="259" w:lineRule="auto"/>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124148"/>
    <w:rPr>
      <w:sz w:val="16"/>
      <w:szCs w:val="16"/>
    </w:rPr>
  </w:style>
  <w:style w:type="paragraph" w:styleId="CommentText">
    <w:name w:val="annotation text"/>
    <w:basedOn w:val="Normal"/>
    <w:link w:val="CommentTextChar"/>
    <w:uiPriority w:val="99"/>
    <w:unhideWhenUsed/>
    <w:rsid w:val="0012414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24148"/>
    <w:rPr>
      <w:sz w:val="20"/>
      <w:szCs w:val="20"/>
    </w:rPr>
  </w:style>
  <w:style w:type="paragraph" w:customStyle="1" w:styleId="Default">
    <w:name w:val="Default"/>
    <w:rsid w:val="0012414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24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1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28D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228DD"/>
    <w:rPr>
      <w:rFonts w:ascii="Calibri" w:hAnsi="Calibri" w:cs="Calibr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le 2,List Paragraph1"/>
    <w:basedOn w:val="Normal"/>
    <w:link w:val="ListParagraphChar"/>
    <w:uiPriority w:val="34"/>
    <w:qFormat/>
    <w:rsid w:val="008F381F"/>
    <w:pPr>
      <w:ind w:left="720"/>
    </w:pPr>
  </w:style>
  <w:style w:type="paragraph" w:styleId="Header">
    <w:name w:val="header"/>
    <w:basedOn w:val="Normal"/>
    <w:link w:val="HeaderChar"/>
    <w:uiPriority w:val="99"/>
    <w:unhideWhenUsed/>
    <w:rsid w:val="00935868"/>
    <w:pPr>
      <w:tabs>
        <w:tab w:val="center" w:pos="4513"/>
        <w:tab w:val="right" w:pos="9026"/>
      </w:tabs>
    </w:pPr>
  </w:style>
  <w:style w:type="character" w:customStyle="1" w:styleId="HeaderChar">
    <w:name w:val="Header Char"/>
    <w:basedOn w:val="DefaultParagraphFont"/>
    <w:link w:val="Header"/>
    <w:uiPriority w:val="99"/>
    <w:rsid w:val="00935868"/>
    <w:rPr>
      <w:rFonts w:ascii="Calibri" w:hAnsi="Calibri" w:cs="Calibri"/>
    </w:rPr>
  </w:style>
  <w:style w:type="paragraph" w:styleId="Footer">
    <w:name w:val="footer"/>
    <w:basedOn w:val="Normal"/>
    <w:link w:val="FooterChar"/>
    <w:uiPriority w:val="99"/>
    <w:unhideWhenUsed/>
    <w:rsid w:val="00935868"/>
    <w:pPr>
      <w:tabs>
        <w:tab w:val="center" w:pos="4513"/>
        <w:tab w:val="right" w:pos="9026"/>
      </w:tabs>
    </w:pPr>
  </w:style>
  <w:style w:type="character" w:customStyle="1" w:styleId="FooterChar">
    <w:name w:val="Footer Char"/>
    <w:basedOn w:val="DefaultParagraphFont"/>
    <w:link w:val="Footer"/>
    <w:uiPriority w:val="99"/>
    <w:rsid w:val="00935868"/>
    <w:rPr>
      <w:rFonts w:ascii="Calibri" w:hAnsi="Calibri" w:cs="Calibri"/>
    </w:rPr>
  </w:style>
  <w:style w:type="table" w:styleId="TableGrid">
    <w:name w:val="Table Grid"/>
    <w:basedOn w:val="TableNormal"/>
    <w:uiPriority w:val="59"/>
    <w:rsid w:val="004C5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414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124148"/>
    <w:rPr>
      <w:color w:val="0000FF"/>
      <w:u w:val="single"/>
    </w:rPr>
  </w:style>
  <w:style w:type="character" w:customStyle="1" w:styleId="ListParagraphChar">
    <w:name w:val="List Paragraph Char"/>
    <w:aliases w:val="Title 2 Char,List Paragraph1 Char"/>
    <w:basedOn w:val="DefaultParagraphFont"/>
    <w:link w:val="ListParagraph"/>
    <w:uiPriority w:val="34"/>
    <w:locked/>
    <w:rsid w:val="00124148"/>
    <w:rPr>
      <w:rFonts w:ascii="Calibri" w:hAnsi="Calibri" w:cs="Calibri"/>
    </w:rPr>
  </w:style>
  <w:style w:type="paragraph" w:styleId="ListBullet">
    <w:name w:val="List Bullet"/>
    <w:basedOn w:val="Normal"/>
    <w:uiPriority w:val="99"/>
    <w:unhideWhenUsed/>
    <w:rsid w:val="00124148"/>
    <w:pPr>
      <w:numPr>
        <w:numId w:val="15"/>
      </w:numPr>
      <w:spacing w:after="160" w:line="259" w:lineRule="auto"/>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124148"/>
    <w:rPr>
      <w:sz w:val="16"/>
      <w:szCs w:val="16"/>
    </w:rPr>
  </w:style>
  <w:style w:type="paragraph" w:styleId="CommentText">
    <w:name w:val="annotation text"/>
    <w:basedOn w:val="Normal"/>
    <w:link w:val="CommentTextChar"/>
    <w:uiPriority w:val="99"/>
    <w:unhideWhenUsed/>
    <w:rsid w:val="0012414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24148"/>
    <w:rPr>
      <w:sz w:val="20"/>
      <w:szCs w:val="20"/>
    </w:rPr>
  </w:style>
  <w:style w:type="paragraph" w:customStyle="1" w:styleId="Default">
    <w:name w:val="Default"/>
    <w:rsid w:val="0012414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24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1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28D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228D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9988">
      <w:bodyDiv w:val="1"/>
      <w:marLeft w:val="0"/>
      <w:marRight w:val="0"/>
      <w:marTop w:val="0"/>
      <w:marBottom w:val="0"/>
      <w:divBdr>
        <w:top w:val="none" w:sz="0" w:space="0" w:color="auto"/>
        <w:left w:val="none" w:sz="0" w:space="0" w:color="auto"/>
        <w:bottom w:val="none" w:sz="0" w:space="0" w:color="auto"/>
        <w:right w:val="none" w:sz="0" w:space="0" w:color="auto"/>
      </w:divBdr>
    </w:div>
    <w:div w:id="1581720344">
      <w:bodyDiv w:val="1"/>
      <w:marLeft w:val="0"/>
      <w:marRight w:val="0"/>
      <w:marTop w:val="0"/>
      <w:marBottom w:val="0"/>
      <w:divBdr>
        <w:top w:val="none" w:sz="0" w:space="0" w:color="auto"/>
        <w:left w:val="none" w:sz="0" w:space="0" w:color="auto"/>
        <w:bottom w:val="none" w:sz="0" w:space="0" w:color="auto"/>
        <w:right w:val="none" w:sz="0" w:space="0" w:color="auto"/>
      </w:divBdr>
    </w:div>
    <w:div w:id="1773470745">
      <w:bodyDiv w:val="1"/>
      <w:marLeft w:val="0"/>
      <w:marRight w:val="0"/>
      <w:marTop w:val="0"/>
      <w:marBottom w:val="0"/>
      <w:divBdr>
        <w:top w:val="none" w:sz="0" w:space="0" w:color="auto"/>
        <w:left w:val="none" w:sz="0" w:space="0" w:color="auto"/>
        <w:bottom w:val="none" w:sz="0" w:space="0" w:color="auto"/>
        <w:right w:val="none" w:sz="0" w:space="0" w:color="auto"/>
      </w:divBdr>
    </w:div>
    <w:div w:id="20629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cid:image003.jpg@01D4C3AD.72F45240"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iafs.ie/ferns/" TargetMode="External"/><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http://www.cadw.gov.wales" TargetMode="External"/><Relationship Id="rId18" Type="http://schemas.openxmlformats.org/officeDocument/2006/relationships/hyperlink" Target="https://etenderwales.bravosolution.co.uk/web/login.shtml" TargetMode="External"/><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0B7E-9881-D745-AEA9-A2EBB0F7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3270</Words>
  <Characters>18644</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Matthiessen, Rowan</dc:creator>
  <cp:keywords/>
  <dc:description/>
  <cp:lastModifiedBy>Siobhan  Savage</cp:lastModifiedBy>
  <cp:revision>2</cp:revision>
  <dcterms:created xsi:type="dcterms:W3CDTF">2020-09-11T11:45:00Z</dcterms:created>
  <dcterms:modified xsi:type="dcterms:W3CDTF">2020-09-11T11:45:00Z</dcterms:modified>
</cp:coreProperties>
</file>